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FD352D" w:rsidRDefault="00FD352D" w:rsidP="00FD352D">
      <w:pPr>
        <w:ind w:firstLine="851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</w:t>
      </w:r>
      <w:r w:rsidRPr="00BC42E2">
        <w:rPr>
          <w:rFonts w:ascii="Times New Roman" w:hAnsi="Times New Roman" w:cs="Times New Roman"/>
          <w:sz w:val="24"/>
          <w:szCs w:val="24"/>
        </w:rPr>
        <w:t>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C42E2">
        <w:rPr>
          <w:rFonts w:ascii="Times New Roman" w:hAnsi="Times New Roman" w:cs="Times New Roman"/>
          <w:sz w:val="24"/>
          <w:szCs w:val="24"/>
        </w:rPr>
        <w:t xml:space="preserve"> количественных показателей инвестиционной программы и достигнутых результатов в части, касающейся расширения пропускной способности, снижения потерь в сетях и увеличения резерва для присоединения потребителей отдельно по каждому центру п</w:t>
      </w:r>
      <w:r>
        <w:rPr>
          <w:rFonts w:ascii="Times New Roman" w:hAnsi="Times New Roman" w:cs="Times New Roman"/>
          <w:sz w:val="24"/>
          <w:szCs w:val="24"/>
        </w:rPr>
        <w:t>итания напряжением 35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</w:t>
      </w:r>
      <w:r w:rsidRPr="00FD352D">
        <w:rPr>
          <w:rFonts w:ascii="Times New Roman" w:hAnsi="Times New Roman" w:cs="Times New Roman"/>
          <w:i/>
          <w:sz w:val="24"/>
          <w:szCs w:val="24"/>
        </w:rPr>
        <w:t>отсутствуют.</w:t>
      </w:r>
    </w:p>
    <w:sectPr w:rsidR="00BC42E2" w:rsidRPr="00FD352D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5D188D"/>
    <w:rsid w:val="00646B06"/>
    <w:rsid w:val="00681A21"/>
    <w:rsid w:val="007107C3"/>
    <w:rsid w:val="007E06EB"/>
    <w:rsid w:val="00804CB8"/>
    <w:rsid w:val="009A562D"/>
    <w:rsid w:val="00A2656B"/>
    <w:rsid w:val="00AE2514"/>
    <w:rsid w:val="00BC241D"/>
    <w:rsid w:val="00BC42E2"/>
    <w:rsid w:val="00E838B8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66EB-F83D-4F77-B70B-F039FA9C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Диденко Надежда Евгеньевна</cp:lastModifiedBy>
  <cp:revision>2</cp:revision>
  <cp:lastPrinted>2017-05-31T07:54:00Z</cp:lastPrinted>
  <dcterms:created xsi:type="dcterms:W3CDTF">2020-05-25T07:38:00Z</dcterms:created>
  <dcterms:modified xsi:type="dcterms:W3CDTF">2020-05-25T07:38:00Z</dcterms:modified>
</cp:coreProperties>
</file>