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 xml:space="preserve">отражен в </w:t>
      </w:r>
      <w:r w:rsidR="00A846C5" w:rsidRPr="00A846C5">
        <w:rPr>
          <w:rFonts w:ascii="Times New Roman" w:hAnsi="Times New Roman" w:cs="Times New Roman"/>
          <w:i/>
          <w:sz w:val="24"/>
          <w:szCs w:val="24"/>
        </w:rPr>
        <w:t>Отчет</w:t>
      </w:r>
      <w:r w:rsidR="00A846C5">
        <w:rPr>
          <w:rFonts w:ascii="Times New Roman" w:hAnsi="Times New Roman" w:cs="Times New Roman"/>
          <w:i/>
          <w:sz w:val="24"/>
          <w:szCs w:val="24"/>
        </w:rPr>
        <w:t>е</w:t>
      </w:r>
      <w:r w:rsidR="00A846C5" w:rsidRPr="00A846C5">
        <w:rPr>
          <w:rFonts w:ascii="Times New Roman" w:hAnsi="Times New Roman" w:cs="Times New Roman"/>
          <w:i/>
          <w:sz w:val="24"/>
          <w:szCs w:val="24"/>
        </w:rPr>
        <w:t xml:space="preserve"> об исполнении плана финансирования капитальных вложений по источникам финансирования инвестиционных проектов инвестиционной программы (Форма 1)</w:t>
      </w:r>
      <w:r w:rsidR="00A846C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846C5" w:rsidRPr="00A846C5">
        <w:rPr>
          <w:rFonts w:ascii="Times New Roman" w:hAnsi="Times New Roman" w:cs="Times New Roman"/>
          <w:i/>
          <w:sz w:val="24"/>
          <w:szCs w:val="24"/>
        </w:rPr>
        <w:t>Отчет</w:t>
      </w:r>
      <w:r w:rsidR="00A846C5">
        <w:rPr>
          <w:rFonts w:ascii="Times New Roman" w:hAnsi="Times New Roman" w:cs="Times New Roman"/>
          <w:i/>
          <w:sz w:val="24"/>
          <w:szCs w:val="24"/>
        </w:rPr>
        <w:t>е</w:t>
      </w:r>
      <w:r w:rsidR="00A846C5" w:rsidRPr="00A846C5">
        <w:rPr>
          <w:rFonts w:ascii="Times New Roman" w:hAnsi="Times New Roman" w:cs="Times New Roman"/>
          <w:i/>
          <w:sz w:val="24"/>
          <w:szCs w:val="24"/>
        </w:rPr>
        <w:t xml:space="preserve"> о фактических значениях количественных показателей по инвестиционным проектам инвестиционной программы (Форма 7)</w:t>
      </w:r>
      <w:r w:rsidR="00A846C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846C5" w:rsidRPr="00A846C5">
        <w:rPr>
          <w:rFonts w:ascii="Times New Roman" w:hAnsi="Times New Roman" w:cs="Times New Roman"/>
          <w:i/>
          <w:sz w:val="24"/>
          <w:szCs w:val="24"/>
        </w:rPr>
        <w:t>Отчет</w:t>
      </w:r>
      <w:r w:rsidR="00A846C5">
        <w:rPr>
          <w:rFonts w:ascii="Times New Roman" w:hAnsi="Times New Roman" w:cs="Times New Roman"/>
          <w:i/>
          <w:sz w:val="24"/>
          <w:szCs w:val="24"/>
        </w:rPr>
        <w:t>е</w:t>
      </w:r>
      <w:r w:rsidR="00A846C5" w:rsidRPr="00A846C5">
        <w:rPr>
          <w:rFonts w:ascii="Times New Roman" w:hAnsi="Times New Roman" w:cs="Times New Roman"/>
          <w:i/>
          <w:sz w:val="24"/>
          <w:szCs w:val="24"/>
        </w:rPr>
        <w:t xml:space="preserve"> об исполнении финансового плана субъекта электроэнергетики (Форма 9)</w:t>
      </w:r>
      <w:r w:rsidR="00A846C5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1447D6"/>
    <w:rsid w:val="00380186"/>
    <w:rsid w:val="00427796"/>
    <w:rsid w:val="0048007A"/>
    <w:rsid w:val="005461AA"/>
    <w:rsid w:val="005C0B6A"/>
    <w:rsid w:val="00681A21"/>
    <w:rsid w:val="007107C3"/>
    <w:rsid w:val="007E06EB"/>
    <w:rsid w:val="00804CB8"/>
    <w:rsid w:val="009900B3"/>
    <w:rsid w:val="009A562D"/>
    <w:rsid w:val="00A2656B"/>
    <w:rsid w:val="00A846C5"/>
    <w:rsid w:val="00AE2514"/>
    <w:rsid w:val="00BC241D"/>
    <w:rsid w:val="00BC42E2"/>
    <w:rsid w:val="00E51E2A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20F5-B147-487B-BDEF-731AAB1E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18</cp:revision>
  <cp:lastPrinted>2017-05-31T07:54:00Z</cp:lastPrinted>
  <dcterms:created xsi:type="dcterms:W3CDTF">2017-05-31T06:48:00Z</dcterms:created>
  <dcterms:modified xsi:type="dcterms:W3CDTF">2019-04-01T11:11:00Z</dcterms:modified>
</cp:coreProperties>
</file>