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EC" w:rsidRPr="00535AEC" w:rsidRDefault="00535AEC" w:rsidP="00535AE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5AEC">
        <w:rPr>
          <w:rFonts w:ascii="Times New Roman" w:hAnsi="Times New Roman" w:cs="Times New Roman"/>
          <w:sz w:val="24"/>
          <w:szCs w:val="24"/>
        </w:rPr>
        <w:t xml:space="preserve">Перечень субъектов Российской Федерации, на территории которых инвестиционной программой организации по управлению единой национальной (общероссийской) электрической сетью предусматривается строительство (реконструкция, модернизация, техническое перевооружение) объектов электросетевого хозяйства, а также находятся объекты электросетевого хозяйства, входящие в единую национальную (общероссийскую) электрическую сеть и не принадлежащие на праве собственности указанной организации указан в </w:t>
      </w:r>
      <w:r w:rsidRPr="00535AEC">
        <w:rPr>
          <w:rFonts w:ascii="Times New Roman" w:hAnsi="Times New Roman" w:cs="Times New Roman"/>
          <w:i/>
          <w:sz w:val="24"/>
          <w:szCs w:val="24"/>
        </w:rPr>
        <w:t>Кратком</w:t>
      </w:r>
      <w:r>
        <w:rPr>
          <w:rFonts w:ascii="Times New Roman" w:hAnsi="Times New Roman" w:cs="Times New Roman"/>
          <w:i/>
          <w:sz w:val="24"/>
          <w:szCs w:val="24"/>
        </w:rPr>
        <w:t xml:space="preserve"> описании инвестиционной програ</w:t>
      </w:r>
      <w:r w:rsidRPr="00535AEC">
        <w:rPr>
          <w:rFonts w:ascii="Times New Roman" w:hAnsi="Times New Roman" w:cs="Times New Roman"/>
          <w:i/>
          <w:sz w:val="24"/>
          <w:szCs w:val="24"/>
        </w:rPr>
        <w:t>ммы.</w:t>
      </w:r>
      <w:proofErr w:type="gramEnd"/>
    </w:p>
    <w:p w:rsidR="007123D8" w:rsidRDefault="007123D8">
      <w:bookmarkStart w:id="0" w:name="_GoBack"/>
      <w:bookmarkEnd w:id="0"/>
    </w:p>
    <w:sectPr w:rsidR="007123D8" w:rsidSect="00535AEC">
      <w:pgSz w:w="11900" w:h="16800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EC"/>
    <w:rsid w:val="00535AEC"/>
    <w:rsid w:val="0071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</cp:revision>
  <dcterms:created xsi:type="dcterms:W3CDTF">2017-06-15T11:59:00Z</dcterms:created>
  <dcterms:modified xsi:type="dcterms:W3CDTF">2017-06-15T12:05:00Z</dcterms:modified>
</cp:coreProperties>
</file>