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03C" w:rsidRPr="002B4C33" w:rsidRDefault="002B4C33" w:rsidP="002B4C33">
      <w:pPr>
        <w:spacing w:after="0" w:line="240" w:lineRule="auto"/>
        <w:jc w:val="right"/>
        <w:rPr>
          <w:rFonts w:ascii="Times New Roman" w:hAnsi="Times New Roman" w:cs="Times New Roman"/>
          <w:b/>
          <w:sz w:val="24"/>
          <w:szCs w:val="24"/>
        </w:rPr>
      </w:pPr>
      <w:r w:rsidRPr="002B4C33">
        <w:rPr>
          <w:rFonts w:ascii="Times New Roman" w:hAnsi="Times New Roman" w:cs="Times New Roman"/>
          <w:b/>
          <w:sz w:val="24"/>
          <w:szCs w:val="24"/>
        </w:rPr>
        <w:t>Приложение №7</w:t>
      </w:r>
    </w:p>
    <w:p w:rsidR="002B4C33" w:rsidRPr="002B4C33" w:rsidRDefault="002B4C33" w:rsidP="002B4C3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к</w:t>
      </w:r>
      <w:r w:rsidRPr="002B4C33">
        <w:rPr>
          <w:rFonts w:ascii="Times New Roman" w:hAnsi="Times New Roman" w:cs="Times New Roman"/>
          <w:b/>
          <w:sz w:val="24"/>
          <w:szCs w:val="24"/>
        </w:rPr>
        <w:t xml:space="preserve"> Единым стандартам качества</w:t>
      </w:r>
    </w:p>
    <w:p w:rsidR="002B4C33" w:rsidRPr="002B4C33" w:rsidRDefault="002B4C33" w:rsidP="002B4C3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о</w:t>
      </w:r>
      <w:r w:rsidRPr="002B4C33">
        <w:rPr>
          <w:rFonts w:ascii="Times New Roman" w:hAnsi="Times New Roman" w:cs="Times New Roman"/>
          <w:b/>
          <w:sz w:val="24"/>
          <w:szCs w:val="24"/>
        </w:rPr>
        <w:t xml:space="preserve">бслуживания </w:t>
      </w:r>
      <w:proofErr w:type="gramStart"/>
      <w:r w:rsidRPr="002B4C33">
        <w:rPr>
          <w:rFonts w:ascii="Times New Roman" w:hAnsi="Times New Roman" w:cs="Times New Roman"/>
          <w:b/>
          <w:sz w:val="24"/>
          <w:szCs w:val="24"/>
        </w:rPr>
        <w:t>сетевыми</w:t>
      </w:r>
      <w:proofErr w:type="gramEnd"/>
    </w:p>
    <w:p w:rsidR="002B4C33" w:rsidRPr="002B4C33" w:rsidRDefault="002B4C33" w:rsidP="002B4C3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о</w:t>
      </w:r>
      <w:r w:rsidRPr="002B4C33">
        <w:rPr>
          <w:rFonts w:ascii="Times New Roman" w:hAnsi="Times New Roman" w:cs="Times New Roman"/>
          <w:b/>
          <w:sz w:val="24"/>
          <w:szCs w:val="24"/>
        </w:rPr>
        <w:t>рганизациями потребителей услуг</w:t>
      </w:r>
    </w:p>
    <w:p w:rsidR="002B4C33" w:rsidRDefault="002B4C33" w:rsidP="002B4C3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с</w:t>
      </w:r>
      <w:r w:rsidRPr="002B4C33">
        <w:rPr>
          <w:rFonts w:ascii="Times New Roman" w:hAnsi="Times New Roman" w:cs="Times New Roman"/>
          <w:b/>
          <w:sz w:val="24"/>
          <w:szCs w:val="24"/>
        </w:rPr>
        <w:t>етевых организаций</w:t>
      </w:r>
    </w:p>
    <w:p w:rsidR="002B4C33" w:rsidRDefault="002B4C33" w:rsidP="002B4C33">
      <w:pPr>
        <w:spacing w:after="0" w:line="240" w:lineRule="auto"/>
        <w:jc w:val="right"/>
        <w:rPr>
          <w:rFonts w:ascii="Times New Roman" w:hAnsi="Times New Roman" w:cs="Times New Roman"/>
          <w:b/>
          <w:sz w:val="24"/>
          <w:szCs w:val="24"/>
        </w:rPr>
      </w:pPr>
    </w:p>
    <w:p w:rsidR="002B4C33" w:rsidRDefault="002B4C33" w:rsidP="002B4C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 о качестве обслуживания потребителей услуг</w:t>
      </w:r>
    </w:p>
    <w:p w:rsidR="002B4C33" w:rsidRDefault="002B4C33" w:rsidP="002B4C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АО «ТГЭС» за 2015 год</w:t>
      </w:r>
    </w:p>
    <w:p w:rsidR="002B4C33" w:rsidRDefault="002B4C33" w:rsidP="002B4C33">
      <w:pPr>
        <w:spacing w:after="0" w:line="240" w:lineRule="auto"/>
        <w:jc w:val="center"/>
        <w:rPr>
          <w:rFonts w:ascii="Times New Roman" w:hAnsi="Times New Roman" w:cs="Times New Roman"/>
          <w:b/>
          <w:sz w:val="28"/>
          <w:szCs w:val="28"/>
        </w:rPr>
      </w:pPr>
    </w:p>
    <w:p w:rsidR="002B4C33" w:rsidRDefault="002B4C33" w:rsidP="00B30F5B">
      <w:pPr>
        <w:pStyle w:val="a3"/>
        <w:numPr>
          <w:ilvl w:val="0"/>
          <w:numId w:val="3"/>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Общая информация о качестве обслуживания потребителей услуг</w:t>
      </w:r>
    </w:p>
    <w:p w:rsidR="002B4C33" w:rsidRDefault="002B4C33" w:rsidP="002B4C33">
      <w:pPr>
        <w:spacing w:after="0" w:line="240" w:lineRule="auto"/>
        <w:jc w:val="center"/>
        <w:rPr>
          <w:rFonts w:ascii="Times New Roman" w:hAnsi="Times New Roman" w:cs="Times New Roman"/>
          <w:b/>
          <w:sz w:val="28"/>
          <w:szCs w:val="28"/>
        </w:rPr>
      </w:pPr>
    </w:p>
    <w:p w:rsidR="002B4C33" w:rsidRPr="00B30F5B" w:rsidRDefault="00B30F5B" w:rsidP="002B4C33">
      <w:pPr>
        <w:pStyle w:val="a3"/>
        <w:numPr>
          <w:ilvl w:val="1"/>
          <w:numId w:val="0"/>
        </w:numPr>
        <w:spacing w:after="0" w:line="240" w:lineRule="auto"/>
        <w:rPr>
          <w:rFonts w:ascii="Times New Roman" w:hAnsi="Times New Roman" w:cs="Times New Roman"/>
          <w:sz w:val="28"/>
          <w:szCs w:val="28"/>
        </w:rPr>
      </w:pPr>
      <w:r w:rsidRPr="00B30F5B">
        <w:rPr>
          <w:rFonts w:ascii="Times New Roman" w:hAnsi="Times New Roman" w:cs="Times New Roman"/>
          <w:b/>
          <w:sz w:val="28"/>
          <w:szCs w:val="28"/>
        </w:rPr>
        <w:t>1.1.</w:t>
      </w:r>
      <w:r>
        <w:rPr>
          <w:rFonts w:ascii="Times New Roman" w:hAnsi="Times New Roman" w:cs="Times New Roman"/>
          <w:sz w:val="28"/>
          <w:szCs w:val="28"/>
        </w:rPr>
        <w:t xml:space="preserve">   </w:t>
      </w:r>
      <w:r w:rsidR="002B4C33" w:rsidRPr="00B30F5B">
        <w:rPr>
          <w:rFonts w:ascii="Times New Roman" w:hAnsi="Times New Roman" w:cs="Times New Roman"/>
          <w:sz w:val="28"/>
          <w:szCs w:val="28"/>
        </w:rPr>
        <w:t>Количество потребителей услуг сетевой организации с разбивкой по уровням напряжения</w:t>
      </w:r>
      <w:r w:rsidR="00FA6D58" w:rsidRPr="00B30F5B">
        <w:rPr>
          <w:rFonts w:ascii="Times New Roman" w:hAnsi="Times New Roman" w:cs="Times New Roman"/>
          <w:sz w:val="28"/>
          <w:szCs w:val="28"/>
        </w:rPr>
        <w:t>, категориям надежности потребителей и типу потребителей (физические или юридические лица), а также динамика по отношению к году, предшествующему отчетному.</w:t>
      </w:r>
    </w:p>
    <w:p w:rsidR="002B4C33" w:rsidRDefault="002B4C33" w:rsidP="002B4C33">
      <w:pPr>
        <w:spacing w:after="0" w:line="240" w:lineRule="auto"/>
        <w:rPr>
          <w:rFonts w:ascii="Times New Roman" w:hAnsi="Times New Roman" w:cs="Times New Roman"/>
          <w:b/>
          <w:sz w:val="28"/>
          <w:szCs w:val="28"/>
        </w:rPr>
      </w:pPr>
    </w:p>
    <w:tbl>
      <w:tblPr>
        <w:tblW w:w="11649" w:type="dxa"/>
        <w:tblInd w:w="93" w:type="dxa"/>
        <w:tblLook w:val="04A0" w:firstRow="1" w:lastRow="0" w:firstColumn="1" w:lastColumn="0" w:noHBand="0" w:noVBand="1"/>
      </w:tblPr>
      <w:tblGrid>
        <w:gridCol w:w="3030"/>
        <w:gridCol w:w="1275"/>
        <w:gridCol w:w="964"/>
        <w:gridCol w:w="454"/>
        <w:gridCol w:w="1134"/>
        <w:gridCol w:w="993"/>
        <w:gridCol w:w="236"/>
        <w:gridCol w:w="1039"/>
        <w:gridCol w:w="1276"/>
        <w:gridCol w:w="572"/>
        <w:gridCol w:w="440"/>
        <w:gridCol w:w="236"/>
      </w:tblGrid>
      <w:tr w:rsidR="002B4C33" w:rsidRPr="002B4C33" w:rsidTr="00FA6D58">
        <w:trPr>
          <w:trHeight w:val="300"/>
        </w:trPr>
        <w:tc>
          <w:tcPr>
            <w:tcW w:w="3030"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239" w:type="dxa"/>
            <w:gridSpan w:val="2"/>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на 01.01.2016</w:t>
            </w:r>
          </w:p>
        </w:tc>
        <w:tc>
          <w:tcPr>
            <w:tcW w:w="2581" w:type="dxa"/>
            <w:gridSpan w:val="3"/>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на 01.01.2015</w:t>
            </w: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887" w:type="dxa"/>
            <w:gridSpan w:val="3"/>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440"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r>
      <w:tr w:rsidR="002B4C33" w:rsidRPr="002B4C33" w:rsidTr="00FA6D58">
        <w:trPr>
          <w:trHeight w:val="300"/>
        </w:trPr>
        <w:tc>
          <w:tcPr>
            <w:tcW w:w="3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Кол-во потребителей</w:t>
            </w:r>
          </w:p>
        </w:tc>
        <w:tc>
          <w:tcPr>
            <w:tcW w:w="223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xml:space="preserve">             60 986   </w:t>
            </w:r>
          </w:p>
        </w:tc>
        <w:tc>
          <w:tcPr>
            <w:tcW w:w="2581" w:type="dxa"/>
            <w:gridSpan w:val="3"/>
            <w:tcBorders>
              <w:top w:val="single" w:sz="4" w:space="0" w:color="auto"/>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xml:space="preserve">                            173 549   </w:t>
            </w: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887" w:type="dxa"/>
            <w:gridSpan w:val="3"/>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440"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r>
      <w:tr w:rsidR="002B4C33" w:rsidRPr="002B4C33" w:rsidTr="00FA6D58">
        <w:trPr>
          <w:trHeight w:val="300"/>
        </w:trPr>
        <w:tc>
          <w:tcPr>
            <w:tcW w:w="3030" w:type="dxa"/>
            <w:tcBorders>
              <w:top w:val="nil"/>
              <w:left w:val="single" w:sz="4" w:space="0" w:color="auto"/>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b/>
                <w:bCs/>
                <w:color w:val="000000"/>
                <w:lang w:eastAsia="ru-RU"/>
              </w:rPr>
            </w:pPr>
            <w:r w:rsidRPr="002B4C33">
              <w:rPr>
                <w:rFonts w:ascii="Calibri" w:eastAsia="Times New Roman" w:hAnsi="Calibri" w:cs="Times New Roman"/>
                <w:b/>
                <w:bCs/>
                <w:color w:val="000000"/>
                <w:lang w:eastAsia="ru-RU"/>
              </w:rPr>
              <w:t xml:space="preserve">По типу </w:t>
            </w:r>
          </w:p>
        </w:tc>
        <w:tc>
          <w:tcPr>
            <w:tcW w:w="2239" w:type="dxa"/>
            <w:gridSpan w:val="2"/>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w:t>
            </w:r>
          </w:p>
        </w:tc>
        <w:tc>
          <w:tcPr>
            <w:tcW w:w="2581" w:type="dxa"/>
            <w:gridSpan w:val="3"/>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w:t>
            </w: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887" w:type="dxa"/>
            <w:gridSpan w:val="3"/>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440"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r>
      <w:tr w:rsidR="002B4C33" w:rsidRPr="002B4C33" w:rsidTr="00FA6D58">
        <w:trPr>
          <w:trHeight w:val="300"/>
        </w:trPr>
        <w:tc>
          <w:tcPr>
            <w:tcW w:w="3030" w:type="dxa"/>
            <w:tcBorders>
              <w:top w:val="nil"/>
              <w:left w:val="single" w:sz="4" w:space="0" w:color="auto"/>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xml:space="preserve">Юридические лица, в </w:t>
            </w:r>
            <w:proofErr w:type="spellStart"/>
            <w:r w:rsidRPr="002B4C33">
              <w:rPr>
                <w:rFonts w:ascii="Calibri" w:eastAsia="Times New Roman" w:hAnsi="Calibri" w:cs="Times New Roman"/>
                <w:color w:val="000000"/>
                <w:lang w:eastAsia="ru-RU"/>
              </w:rPr>
              <w:t>т.ч</w:t>
            </w:r>
            <w:proofErr w:type="spellEnd"/>
            <w:r w:rsidRPr="002B4C33">
              <w:rPr>
                <w:rFonts w:ascii="Calibri" w:eastAsia="Times New Roman" w:hAnsi="Calibri" w:cs="Times New Roman"/>
                <w:color w:val="000000"/>
                <w:lang w:eastAsia="ru-RU"/>
              </w:rPr>
              <w:t>. ОДПУ</w:t>
            </w:r>
          </w:p>
        </w:tc>
        <w:tc>
          <w:tcPr>
            <w:tcW w:w="2239" w:type="dxa"/>
            <w:gridSpan w:val="2"/>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xml:space="preserve">             11 996   </w:t>
            </w:r>
          </w:p>
        </w:tc>
        <w:tc>
          <w:tcPr>
            <w:tcW w:w="2581" w:type="dxa"/>
            <w:gridSpan w:val="3"/>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xml:space="preserve">                                 9 746   </w:t>
            </w: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887" w:type="dxa"/>
            <w:gridSpan w:val="3"/>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440"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r>
      <w:tr w:rsidR="002B4C33" w:rsidRPr="002B4C33" w:rsidTr="00FA6D58">
        <w:trPr>
          <w:trHeight w:val="300"/>
        </w:trPr>
        <w:tc>
          <w:tcPr>
            <w:tcW w:w="3030" w:type="dxa"/>
            <w:tcBorders>
              <w:top w:val="nil"/>
              <w:left w:val="single" w:sz="4" w:space="0" w:color="auto"/>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Физические лица</w:t>
            </w:r>
          </w:p>
        </w:tc>
        <w:tc>
          <w:tcPr>
            <w:tcW w:w="2239" w:type="dxa"/>
            <w:gridSpan w:val="2"/>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xml:space="preserve">             48 990   </w:t>
            </w:r>
          </w:p>
        </w:tc>
        <w:tc>
          <w:tcPr>
            <w:tcW w:w="2581" w:type="dxa"/>
            <w:gridSpan w:val="3"/>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xml:space="preserve">                            163 803   </w:t>
            </w: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887" w:type="dxa"/>
            <w:gridSpan w:val="3"/>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440"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r>
      <w:tr w:rsidR="002B4C33" w:rsidRPr="002B4C33" w:rsidTr="00FA6D58">
        <w:trPr>
          <w:trHeight w:val="300"/>
        </w:trPr>
        <w:tc>
          <w:tcPr>
            <w:tcW w:w="3030" w:type="dxa"/>
            <w:tcBorders>
              <w:top w:val="nil"/>
              <w:left w:val="single" w:sz="4" w:space="0" w:color="auto"/>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b/>
                <w:bCs/>
                <w:color w:val="000000"/>
                <w:lang w:eastAsia="ru-RU"/>
              </w:rPr>
            </w:pPr>
            <w:r w:rsidRPr="002B4C33">
              <w:rPr>
                <w:rFonts w:ascii="Calibri" w:eastAsia="Times New Roman" w:hAnsi="Calibri" w:cs="Times New Roman"/>
                <w:b/>
                <w:bCs/>
                <w:color w:val="000000"/>
                <w:lang w:eastAsia="ru-RU"/>
              </w:rPr>
              <w:t>По уровню напряжения</w:t>
            </w:r>
          </w:p>
        </w:tc>
        <w:tc>
          <w:tcPr>
            <w:tcW w:w="2239" w:type="dxa"/>
            <w:gridSpan w:val="2"/>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w:t>
            </w:r>
          </w:p>
        </w:tc>
        <w:tc>
          <w:tcPr>
            <w:tcW w:w="2581" w:type="dxa"/>
            <w:gridSpan w:val="3"/>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w:t>
            </w: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887" w:type="dxa"/>
            <w:gridSpan w:val="3"/>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440"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r>
      <w:tr w:rsidR="002B4C33" w:rsidRPr="002B4C33" w:rsidTr="00FA6D58">
        <w:trPr>
          <w:trHeight w:val="300"/>
        </w:trPr>
        <w:tc>
          <w:tcPr>
            <w:tcW w:w="3030" w:type="dxa"/>
            <w:tcBorders>
              <w:top w:val="nil"/>
              <w:left w:val="single" w:sz="4" w:space="0" w:color="auto"/>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ВН</w:t>
            </w:r>
          </w:p>
        </w:tc>
        <w:tc>
          <w:tcPr>
            <w:tcW w:w="2239" w:type="dxa"/>
            <w:gridSpan w:val="2"/>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xml:space="preserve">                       8   </w:t>
            </w:r>
          </w:p>
        </w:tc>
        <w:tc>
          <w:tcPr>
            <w:tcW w:w="2581" w:type="dxa"/>
            <w:gridSpan w:val="3"/>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xml:space="preserve">                                         8   </w:t>
            </w: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887" w:type="dxa"/>
            <w:gridSpan w:val="3"/>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440"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r>
      <w:tr w:rsidR="002B4C33" w:rsidRPr="002B4C33" w:rsidTr="00FA6D58">
        <w:trPr>
          <w:trHeight w:val="300"/>
        </w:trPr>
        <w:tc>
          <w:tcPr>
            <w:tcW w:w="3030" w:type="dxa"/>
            <w:tcBorders>
              <w:top w:val="nil"/>
              <w:left w:val="single" w:sz="4" w:space="0" w:color="auto"/>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СН</w:t>
            </w:r>
            <w:proofErr w:type="gramStart"/>
            <w:r w:rsidRPr="002B4C33">
              <w:rPr>
                <w:rFonts w:ascii="Calibri" w:eastAsia="Times New Roman" w:hAnsi="Calibri" w:cs="Times New Roman"/>
                <w:color w:val="000000"/>
                <w:lang w:eastAsia="ru-RU"/>
              </w:rPr>
              <w:t>1</w:t>
            </w:r>
            <w:proofErr w:type="gramEnd"/>
          </w:p>
        </w:tc>
        <w:tc>
          <w:tcPr>
            <w:tcW w:w="2239" w:type="dxa"/>
            <w:gridSpan w:val="2"/>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w:t>
            </w:r>
          </w:p>
        </w:tc>
        <w:tc>
          <w:tcPr>
            <w:tcW w:w="2581" w:type="dxa"/>
            <w:gridSpan w:val="3"/>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w:t>
            </w: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887" w:type="dxa"/>
            <w:gridSpan w:val="3"/>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440"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r>
      <w:tr w:rsidR="002B4C33" w:rsidRPr="002B4C33" w:rsidTr="00FA6D58">
        <w:trPr>
          <w:trHeight w:val="300"/>
        </w:trPr>
        <w:tc>
          <w:tcPr>
            <w:tcW w:w="3030" w:type="dxa"/>
            <w:tcBorders>
              <w:top w:val="nil"/>
              <w:left w:val="single" w:sz="4" w:space="0" w:color="auto"/>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СН</w:t>
            </w:r>
            <w:proofErr w:type="gramStart"/>
            <w:r w:rsidRPr="002B4C33">
              <w:rPr>
                <w:rFonts w:ascii="Calibri" w:eastAsia="Times New Roman" w:hAnsi="Calibri" w:cs="Times New Roman"/>
                <w:color w:val="000000"/>
                <w:lang w:eastAsia="ru-RU"/>
              </w:rPr>
              <w:t>2</w:t>
            </w:r>
            <w:proofErr w:type="gramEnd"/>
          </w:p>
        </w:tc>
        <w:tc>
          <w:tcPr>
            <w:tcW w:w="2239" w:type="dxa"/>
            <w:gridSpan w:val="2"/>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xml:space="preserve">               3 324   </w:t>
            </w:r>
          </w:p>
        </w:tc>
        <w:tc>
          <w:tcPr>
            <w:tcW w:w="2581" w:type="dxa"/>
            <w:gridSpan w:val="3"/>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xml:space="preserve">                                 2 854   </w:t>
            </w: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887" w:type="dxa"/>
            <w:gridSpan w:val="3"/>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440"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r>
      <w:tr w:rsidR="002B4C33" w:rsidRPr="002B4C33" w:rsidTr="00FA6D58">
        <w:trPr>
          <w:trHeight w:val="300"/>
        </w:trPr>
        <w:tc>
          <w:tcPr>
            <w:tcW w:w="3030" w:type="dxa"/>
            <w:tcBorders>
              <w:top w:val="nil"/>
              <w:left w:val="single" w:sz="4" w:space="0" w:color="auto"/>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НН</w:t>
            </w:r>
          </w:p>
        </w:tc>
        <w:tc>
          <w:tcPr>
            <w:tcW w:w="2239" w:type="dxa"/>
            <w:gridSpan w:val="2"/>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xml:space="preserve">             57 654   </w:t>
            </w:r>
          </w:p>
        </w:tc>
        <w:tc>
          <w:tcPr>
            <w:tcW w:w="2581" w:type="dxa"/>
            <w:gridSpan w:val="3"/>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xml:space="preserve">                            170 687   </w:t>
            </w: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887" w:type="dxa"/>
            <w:gridSpan w:val="3"/>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440"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r>
      <w:tr w:rsidR="002B4C33" w:rsidRPr="002B4C33" w:rsidTr="00FA6D58">
        <w:trPr>
          <w:trHeight w:val="300"/>
        </w:trPr>
        <w:tc>
          <w:tcPr>
            <w:tcW w:w="3030" w:type="dxa"/>
            <w:tcBorders>
              <w:top w:val="nil"/>
              <w:left w:val="single" w:sz="4" w:space="0" w:color="auto"/>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b/>
                <w:bCs/>
                <w:color w:val="000000"/>
                <w:lang w:eastAsia="ru-RU"/>
              </w:rPr>
            </w:pPr>
            <w:r w:rsidRPr="002B4C33">
              <w:rPr>
                <w:rFonts w:ascii="Calibri" w:eastAsia="Times New Roman" w:hAnsi="Calibri" w:cs="Times New Roman"/>
                <w:b/>
                <w:bCs/>
                <w:color w:val="000000"/>
                <w:lang w:eastAsia="ru-RU"/>
              </w:rPr>
              <w:t>по категории надежности</w:t>
            </w:r>
          </w:p>
        </w:tc>
        <w:tc>
          <w:tcPr>
            <w:tcW w:w="2239" w:type="dxa"/>
            <w:gridSpan w:val="2"/>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w:t>
            </w:r>
          </w:p>
        </w:tc>
        <w:tc>
          <w:tcPr>
            <w:tcW w:w="2581" w:type="dxa"/>
            <w:gridSpan w:val="3"/>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w:t>
            </w: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887" w:type="dxa"/>
            <w:gridSpan w:val="3"/>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440"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r>
      <w:tr w:rsidR="002B4C33" w:rsidRPr="002B4C33" w:rsidTr="00FA6D58">
        <w:trPr>
          <w:trHeight w:val="300"/>
        </w:trPr>
        <w:tc>
          <w:tcPr>
            <w:tcW w:w="3030" w:type="dxa"/>
            <w:tcBorders>
              <w:top w:val="nil"/>
              <w:left w:val="single" w:sz="4" w:space="0" w:color="auto"/>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1</w:t>
            </w:r>
          </w:p>
        </w:tc>
        <w:tc>
          <w:tcPr>
            <w:tcW w:w="2239" w:type="dxa"/>
            <w:gridSpan w:val="2"/>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xml:space="preserve">                       4   </w:t>
            </w:r>
          </w:p>
        </w:tc>
        <w:tc>
          <w:tcPr>
            <w:tcW w:w="2581" w:type="dxa"/>
            <w:gridSpan w:val="3"/>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xml:space="preserve">                                         4   </w:t>
            </w: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887" w:type="dxa"/>
            <w:gridSpan w:val="3"/>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440"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r>
      <w:tr w:rsidR="002B4C33" w:rsidRPr="002B4C33" w:rsidTr="00FA6D58">
        <w:trPr>
          <w:trHeight w:val="300"/>
        </w:trPr>
        <w:tc>
          <w:tcPr>
            <w:tcW w:w="3030" w:type="dxa"/>
            <w:tcBorders>
              <w:top w:val="nil"/>
              <w:left w:val="single" w:sz="4" w:space="0" w:color="auto"/>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2</w:t>
            </w:r>
          </w:p>
        </w:tc>
        <w:tc>
          <w:tcPr>
            <w:tcW w:w="2239" w:type="dxa"/>
            <w:gridSpan w:val="2"/>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xml:space="preserve">               4 686   </w:t>
            </w:r>
          </w:p>
        </w:tc>
        <w:tc>
          <w:tcPr>
            <w:tcW w:w="2581" w:type="dxa"/>
            <w:gridSpan w:val="3"/>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xml:space="preserve">                                 3 354   </w:t>
            </w: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887" w:type="dxa"/>
            <w:gridSpan w:val="3"/>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440"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r>
      <w:tr w:rsidR="002B4C33" w:rsidRPr="002B4C33" w:rsidTr="00FA6D58">
        <w:trPr>
          <w:trHeight w:val="300"/>
        </w:trPr>
        <w:tc>
          <w:tcPr>
            <w:tcW w:w="3030" w:type="dxa"/>
            <w:tcBorders>
              <w:top w:val="nil"/>
              <w:left w:val="single" w:sz="4" w:space="0" w:color="auto"/>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3</w:t>
            </w:r>
          </w:p>
        </w:tc>
        <w:tc>
          <w:tcPr>
            <w:tcW w:w="2239" w:type="dxa"/>
            <w:gridSpan w:val="2"/>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xml:space="preserve">             56 296   </w:t>
            </w:r>
          </w:p>
        </w:tc>
        <w:tc>
          <w:tcPr>
            <w:tcW w:w="2581" w:type="dxa"/>
            <w:gridSpan w:val="3"/>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xml:space="preserve">                            170 191   </w:t>
            </w: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887" w:type="dxa"/>
            <w:gridSpan w:val="3"/>
            <w:tcBorders>
              <w:top w:val="nil"/>
              <w:left w:val="nil"/>
              <w:bottom w:val="nil"/>
              <w:right w:val="nil"/>
            </w:tcBorders>
            <w:shd w:val="clear" w:color="auto" w:fill="auto"/>
            <w:noWrap/>
            <w:vAlign w:val="center"/>
            <w:hideMark/>
          </w:tcPr>
          <w:p w:rsidR="004E476E" w:rsidRPr="002B4C33" w:rsidRDefault="004E476E" w:rsidP="004E476E">
            <w:pPr>
              <w:spacing w:after="0" w:line="240" w:lineRule="auto"/>
              <w:rPr>
                <w:rFonts w:ascii="Calibri" w:eastAsia="Times New Roman" w:hAnsi="Calibri" w:cs="Times New Roman"/>
                <w:color w:val="000000"/>
                <w:lang w:eastAsia="ru-RU"/>
              </w:rPr>
            </w:pPr>
          </w:p>
        </w:tc>
        <w:tc>
          <w:tcPr>
            <w:tcW w:w="440"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
        </w:tc>
      </w:tr>
      <w:tr w:rsidR="00FA6D58" w:rsidRPr="002B4C33" w:rsidTr="00FA6D58">
        <w:trPr>
          <w:trHeight w:val="300"/>
        </w:trPr>
        <w:tc>
          <w:tcPr>
            <w:tcW w:w="10973" w:type="dxa"/>
            <w:gridSpan w:val="10"/>
            <w:tcBorders>
              <w:top w:val="nil"/>
              <w:left w:val="nil"/>
              <w:bottom w:val="nil"/>
              <w:right w:val="nil"/>
            </w:tcBorders>
            <w:shd w:val="clear" w:color="auto" w:fill="auto"/>
            <w:noWrap/>
            <w:vAlign w:val="center"/>
            <w:hideMark/>
          </w:tcPr>
          <w:p w:rsidR="004E476E" w:rsidRDefault="004E476E" w:rsidP="004E476E">
            <w:pPr>
              <w:pStyle w:val="a3"/>
              <w:spacing w:after="0" w:line="240" w:lineRule="auto"/>
              <w:ind w:left="0"/>
              <w:rPr>
                <w:rFonts w:ascii="Calibri" w:eastAsia="Times New Roman" w:hAnsi="Calibri" w:cs="Times New Roman"/>
                <w:color w:val="000000"/>
                <w:sz w:val="28"/>
                <w:szCs w:val="28"/>
                <w:lang w:eastAsia="ru-RU"/>
              </w:rPr>
            </w:pPr>
          </w:p>
          <w:p w:rsidR="00FA6D58" w:rsidRPr="00B30F5B" w:rsidRDefault="00FA6D58" w:rsidP="00B30F5B">
            <w:pPr>
              <w:pStyle w:val="a3"/>
              <w:numPr>
                <w:ilvl w:val="1"/>
                <w:numId w:val="3"/>
              </w:numPr>
              <w:spacing w:after="0" w:line="240" w:lineRule="auto"/>
              <w:rPr>
                <w:rFonts w:ascii="Times New Roman" w:eastAsia="Times New Roman" w:hAnsi="Times New Roman" w:cs="Times New Roman"/>
                <w:color w:val="000000"/>
                <w:sz w:val="28"/>
                <w:szCs w:val="28"/>
                <w:lang w:eastAsia="ru-RU"/>
              </w:rPr>
            </w:pPr>
            <w:r w:rsidRPr="00B30F5B">
              <w:rPr>
                <w:rFonts w:ascii="Times New Roman" w:eastAsia="Times New Roman" w:hAnsi="Times New Roman" w:cs="Times New Roman"/>
                <w:color w:val="000000"/>
                <w:sz w:val="28"/>
                <w:szCs w:val="28"/>
                <w:lang w:eastAsia="ru-RU"/>
              </w:rPr>
              <w:t xml:space="preserve">Количество точек поставки всего и точек поставки, оборудованных </w:t>
            </w:r>
          </w:p>
          <w:p w:rsidR="00FA6D58" w:rsidRPr="00B30F5B" w:rsidRDefault="00FA6D58" w:rsidP="00FA6D58">
            <w:pPr>
              <w:pStyle w:val="a3"/>
              <w:spacing w:after="0" w:line="240" w:lineRule="auto"/>
              <w:ind w:left="0"/>
              <w:rPr>
                <w:rFonts w:ascii="Times New Roman" w:eastAsia="Times New Roman" w:hAnsi="Times New Roman" w:cs="Times New Roman"/>
                <w:color w:val="000000"/>
                <w:sz w:val="28"/>
                <w:szCs w:val="28"/>
                <w:lang w:eastAsia="ru-RU"/>
              </w:rPr>
            </w:pPr>
            <w:r w:rsidRPr="00B30F5B">
              <w:rPr>
                <w:rFonts w:ascii="Times New Roman" w:eastAsia="Times New Roman" w:hAnsi="Times New Roman" w:cs="Times New Roman"/>
                <w:color w:val="000000"/>
                <w:sz w:val="28"/>
                <w:szCs w:val="28"/>
                <w:lang w:eastAsia="ru-RU"/>
              </w:rPr>
              <w:t xml:space="preserve">приборами учета электрической энергии, с разбивкой: физические лица, </w:t>
            </w:r>
          </w:p>
          <w:p w:rsidR="00B30F5B" w:rsidRDefault="00FA6D58" w:rsidP="00FA6D58">
            <w:pPr>
              <w:pStyle w:val="a3"/>
              <w:spacing w:after="0" w:line="240" w:lineRule="auto"/>
              <w:ind w:left="0"/>
              <w:rPr>
                <w:rFonts w:ascii="Times New Roman" w:eastAsia="Times New Roman" w:hAnsi="Times New Roman" w:cs="Times New Roman"/>
                <w:color w:val="000000"/>
                <w:sz w:val="28"/>
                <w:szCs w:val="28"/>
                <w:lang w:eastAsia="ru-RU"/>
              </w:rPr>
            </w:pPr>
            <w:proofErr w:type="gramStart"/>
            <w:r w:rsidRPr="00B30F5B">
              <w:rPr>
                <w:rFonts w:ascii="Times New Roman" w:eastAsia="Times New Roman" w:hAnsi="Times New Roman" w:cs="Times New Roman"/>
                <w:color w:val="000000"/>
                <w:sz w:val="28"/>
                <w:szCs w:val="28"/>
                <w:lang w:eastAsia="ru-RU"/>
              </w:rPr>
              <w:t xml:space="preserve">юридические лица, </w:t>
            </w:r>
            <w:r w:rsidR="00205125" w:rsidRPr="00B30F5B">
              <w:rPr>
                <w:rFonts w:ascii="Times New Roman" w:eastAsia="Times New Roman" w:hAnsi="Times New Roman" w:cs="Times New Roman"/>
                <w:color w:val="000000"/>
                <w:sz w:val="28"/>
                <w:szCs w:val="28"/>
                <w:lang w:eastAsia="ru-RU"/>
              </w:rPr>
              <w:t>вводные устройства (вводно-распределительное</w:t>
            </w:r>
            <w:proofErr w:type="gramEnd"/>
          </w:p>
          <w:p w:rsidR="00205125" w:rsidRPr="00B30F5B" w:rsidRDefault="00205125" w:rsidP="00FA6D58">
            <w:pPr>
              <w:pStyle w:val="a3"/>
              <w:spacing w:after="0" w:line="240" w:lineRule="auto"/>
              <w:ind w:left="0"/>
              <w:rPr>
                <w:rFonts w:ascii="Times New Roman" w:eastAsia="Times New Roman" w:hAnsi="Times New Roman" w:cs="Times New Roman"/>
                <w:color w:val="000000"/>
                <w:sz w:val="28"/>
                <w:szCs w:val="28"/>
                <w:lang w:eastAsia="ru-RU"/>
              </w:rPr>
            </w:pPr>
            <w:r w:rsidRPr="00B30F5B">
              <w:rPr>
                <w:rFonts w:ascii="Times New Roman" w:eastAsia="Times New Roman" w:hAnsi="Times New Roman" w:cs="Times New Roman"/>
                <w:color w:val="000000"/>
                <w:sz w:val="28"/>
                <w:szCs w:val="28"/>
                <w:lang w:eastAsia="ru-RU"/>
              </w:rPr>
              <w:t>устройство, главный распределительный щит) в многоквартирные дома,</w:t>
            </w:r>
          </w:p>
          <w:p w:rsidR="00205125" w:rsidRPr="00B30F5B" w:rsidRDefault="00205125" w:rsidP="00FA6D58">
            <w:pPr>
              <w:pStyle w:val="a3"/>
              <w:spacing w:after="0" w:line="240" w:lineRule="auto"/>
              <w:ind w:left="0"/>
              <w:rPr>
                <w:rFonts w:ascii="Times New Roman" w:eastAsia="Times New Roman" w:hAnsi="Times New Roman" w:cs="Times New Roman"/>
                <w:color w:val="000000"/>
                <w:sz w:val="28"/>
                <w:szCs w:val="28"/>
                <w:lang w:eastAsia="ru-RU"/>
              </w:rPr>
            </w:pPr>
            <w:r w:rsidRPr="00B30F5B">
              <w:rPr>
                <w:rFonts w:ascii="Times New Roman" w:eastAsia="Times New Roman" w:hAnsi="Times New Roman" w:cs="Times New Roman"/>
                <w:color w:val="000000"/>
                <w:sz w:val="28"/>
                <w:szCs w:val="28"/>
                <w:lang w:eastAsia="ru-RU"/>
              </w:rPr>
              <w:t xml:space="preserve">бесхозяйные объекты электросетевого хозяйства, приборы учета с возможностью дистанционного сбора данных, а также динамика по </w:t>
            </w:r>
            <w:r w:rsidR="004E476E" w:rsidRPr="00B30F5B">
              <w:rPr>
                <w:rFonts w:ascii="Times New Roman" w:eastAsia="Times New Roman" w:hAnsi="Times New Roman" w:cs="Times New Roman"/>
                <w:color w:val="000000"/>
                <w:sz w:val="28"/>
                <w:szCs w:val="28"/>
                <w:lang w:eastAsia="ru-RU"/>
              </w:rPr>
              <w:t>отношению  к году, предшествующему отчетному.</w:t>
            </w:r>
          </w:p>
          <w:p w:rsidR="00FA6D58" w:rsidRPr="002B4C33" w:rsidRDefault="00FA6D58" w:rsidP="002B4C33">
            <w:pPr>
              <w:spacing w:after="0" w:line="240" w:lineRule="auto"/>
              <w:rPr>
                <w:rFonts w:ascii="Calibri" w:eastAsia="Times New Roman" w:hAnsi="Calibri" w:cs="Times New Roman"/>
                <w:color w:val="000000"/>
                <w:lang w:eastAsia="ru-RU"/>
              </w:rPr>
            </w:pPr>
          </w:p>
        </w:tc>
        <w:tc>
          <w:tcPr>
            <w:tcW w:w="440" w:type="dxa"/>
            <w:tcBorders>
              <w:top w:val="nil"/>
              <w:left w:val="nil"/>
              <w:bottom w:val="nil"/>
              <w:right w:val="nil"/>
            </w:tcBorders>
            <w:shd w:val="clear" w:color="auto" w:fill="auto"/>
            <w:noWrap/>
            <w:vAlign w:val="center"/>
            <w:hideMark/>
          </w:tcPr>
          <w:p w:rsidR="00FA6D58" w:rsidRPr="002B4C33" w:rsidRDefault="00FA6D58" w:rsidP="002B4C33">
            <w:pPr>
              <w:spacing w:after="0" w:line="240" w:lineRule="auto"/>
              <w:jc w:val="center"/>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center"/>
            <w:hideMark/>
          </w:tcPr>
          <w:p w:rsidR="00FA6D58" w:rsidRPr="002B4C33" w:rsidRDefault="00FA6D58" w:rsidP="002B4C33">
            <w:pPr>
              <w:spacing w:after="0" w:line="240" w:lineRule="auto"/>
              <w:jc w:val="center"/>
              <w:rPr>
                <w:rFonts w:ascii="Calibri" w:eastAsia="Times New Roman" w:hAnsi="Calibri" w:cs="Times New Roman"/>
                <w:color w:val="000000"/>
                <w:lang w:eastAsia="ru-RU"/>
              </w:rPr>
            </w:pPr>
          </w:p>
        </w:tc>
      </w:tr>
      <w:tr w:rsidR="002B4C33" w:rsidRPr="002B4C33" w:rsidTr="00FA6D58">
        <w:trPr>
          <w:gridAfter w:val="3"/>
          <w:wAfter w:w="1248" w:type="dxa"/>
          <w:trHeight w:val="300"/>
        </w:trPr>
        <w:tc>
          <w:tcPr>
            <w:tcW w:w="3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w:t>
            </w:r>
          </w:p>
        </w:tc>
        <w:tc>
          <w:tcPr>
            <w:tcW w:w="3827" w:type="dxa"/>
            <w:gridSpan w:val="4"/>
            <w:tcBorders>
              <w:top w:val="single" w:sz="4" w:space="0" w:color="auto"/>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xml:space="preserve"> на 01.01.2016 </w:t>
            </w:r>
          </w:p>
        </w:tc>
        <w:tc>
          <w:tcPr>
            <w:tcW w:w="3544" w:type="dxa"/>
            <w:gridSpan w:val="4"/>
            <w:tcBorders>
              <w:top w:val="single" w:sz="4" w:space="0" w:color="auto"/>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xml:space="preserve"> на 01.01.2015 </w:t>
            </w:r>
          </w:p>
        </w:tc>
      </w:tr>
      <w:tr w:rsidR="002B4C33" w:rsidRPr="002B4C33" w:rsidTr="00FA6D58">
        <w:trPr>
          <w:gridAfter w:val="3"/>
          <w:wAfter w:w="1248" w:type="dxa"/>
          <w:trHeight w:val="300"/>
        </w:trPr>
        <w:tc>
          <w:tcPr>
            <w:tcW w:w="3030" w:type="dxa"/>
            <w:tcBorders>
              <w:top w:val="nil"/>
              <w:left w:val="single" w:sz="4" w:space="0" w:color="auto"/>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Всего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roofErr w:type="spellStart"/>
            <w:proofErr w:type="gramStart"/>
            <w:r w:rsidRPr="002B4C33">
              <w:rPr>
                <w:rFonts w:ascii="Calibri" w:eastAsia="Times New Roman" w:hAnsi="Calibri" w:cs="Times New Roman"/>
                <w:color w:val="000000"/>
                <w:lang w:eastAsia="ru-RU"/>
              </w:rPr>
              <w:t>Оборудо</w:t>
            </w:r>
            <w:proofErr w:type="spellEnd"/>
            <w:r>
              <w:rPr>
                <w:rFonts w:ascii="Calibri" w:eastAsia="Times New Roman" w:hAnsi="Calibri" w:cs="Times New Roman"/>
                <w:color w:val="000000"/>
                <w:lang w:eastAsia="ru-RU"/>
              </w:rPr>
              <w:t>-</w:t>
            </w:r>
            <w:r w:rsidRPr="002B4C33">
              <w:rPr>
                <w:rFonts w:ascii="Calibri" w:eastAsia="Times New Roman" w:hAnsi="Calibri" w:cs="Times New Roman"/>
                <w:color w:val="000000"/>
                <w:lang w:eastAsia="ru-RU"/>
              </w:rPr>
              <w:t>ванные</w:t>
            </w:r>
            <w:proofErr w:type="gramEnd"/>
            <w:r w:rsidRPr="002B4C33">
              <w:rPr>
                <w:rFonts w:ascii="Calibri" w:eastAsia="Times New Roman" w:hAnsi="Calibri" w:cs="Times New Roman"/>
                <w:color w:val="000000"/>
                <w:lang w:eastAsia="ru-RU"/>
              </w:rPr>
              <w:t xml:space="preserve"> ПУ</w:t>
            </w:r>
          </w:p>
        </w:tc>
        <w:tc>
          <w:tcPr>
            <w:tcW w:w="1134" w:type="dxa"/>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АСКУЭ</w:t>
            </w:r>
          </w:p>
        </w:tc>
        <w:tc>
          <w:tcPr>
            <w:tcW w:w="993" w:type="dxa"/>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Всего</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proofErr w:type="spellStart"/>
            <w:proofErr w:type="gramStart"/>
            <w:r w:rsidRPr="002B4C33">
              <w:rPr>
                <w:rFonts w:ascii="Calibri" w:eastAsia="Times New Roman" w:hAnsi="Calibri" w:cs="Times New Roman"/>
                <w:color w:val="000000"/>
                <w:lang w:eastAsia="ru-RU"/>
              </w:rPr>
              <w:t>Оборудо</w:t>
            </w:r>
            <w:proofErr w:type="spellEnd"/>
            <w:r>
              <w:rPr>
                <w:rFonts w:ascii="Calibri" w:eastAsia="Times New Roman" w:hAnsi="Calibri" w:cs="Times New Roman"/>
                <w:color w:val="000000"/>
                <w:lang w:eastAsia="ru-RU"/>
              </w:rPr>
              <w:t>-</w:t>
            </w:r>
            <w:r w:rsidRPr="002B4C33">
              <w:rPr>
                <w:rFonts w:ascii="Calibri" w:eastAsia="Times New Roman" w:hAnsi="Calibri" w:cs="Times New Roman"/>
                <w:color w:val="000000"/>
                <w:lang w:eastAsia="ru-RU"/>
              </w:rPr>
              <w:t>ванные</w:t>
            </w:r>
            <w:proofErr w:type="gramEnd"/>
            <w:r w:rsidRPr="002B4C33">
              <w:rPr>
                <w:rFonts w:ascii="Calibri" w:eastAsia="Times New Roman" w:hAnsi="Calibri" w:cs="Times New Roman"/>
                <w:color w:val="000000"/>
                <w:lang w:eastAsia="ru-RU"/>
              </w:rPr>
              <w:t xml:space="preserve"> ПУ</w:t>
            </w:r>
          </w:p>
        </w:tc>
        <w:tc>
          <w:tcPr>
            <w:tcW w:w="1276" w:type="dxa"/>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АСКУЭ</w:t>
            </w:r>
          </w:p>
        </w:tc>
      </w:tr>
      <w:tr w:rsidR="002B4C33" w:rsidRPr="002B4C33" w:rsidTr="00FA6D58">
        <w:trPr>
          <w:gridAfter w:val="3"/>
          <w:wAfter w:w="1248" w:type="dxa"/>
          <w:trHeight w:val="300"/>
        </w:trPr>
        <w:tc>
          <w:tcPr>
            <w:tcW w:w="3030" w:type="dxa"/>
            <w:tcBorders>
              <w:top w:val="nil"/>
              <w:left w:val="single" w:sz="4" w:space="0" w:color="auto"/>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Кол-во точек поставки</w:t>
            </w:r>
          </w:p>
        </w:tc>
        <w:tc>
          <w:tcPr>
            <w:tcW w:w="1275" w:type="dxa"/>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 </w:t>
            </w:r>
          </w:p>
        </w:tc>
      </w:tr>
      <w:tr w:rsidR="002B4C33" w:rsidRPr="002B4C33" w:rsidTr="00FA6D58">
        <w:trPr>
          <w:gridAfter w:val="3"/>
          <w:wAfter w:w="1248" w:type="dxa"/>
          <w:trHeight w:val="300"/>
        </w:trPr>
        <w:tc>
          <w:tcPr>
            <w:tcW w:w="3030" w:type="dxa"/>
            <w:tcBorders>
              <w:top w:val="nil"/>
              <w:left w:val="single" w:sz="4" w:space="0" w:color="auto"/>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Юридические лица</w:t>
            </w:r>
          </w:p>
        </w:tc>
        <w:tc>
          <w:tcPr>
            <w:tcW w:w="1275" w:type="dxa"/>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8430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8166</w:t>
            </w:r>
          </w:p>
        </w:tc>
        <w:tc>
          <w:tcPr>
            <w:tcW w:w="1134" w:type="dxa"/>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1289</w:t>
            </w:r>
          </w:p>
        </w:tc>
        <w:tc>
          <w:tcPr>
            <w:tcW w:w="993" w:type="dxa"/>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7913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7630</w:t>
            </w:r>
          </w:p>
        </w:tc>
        <w:tc>
          <w:tcPr>
            <w:tcW w:w="1276" w:type="dxa"/>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1108</w:t>
            </w:r>
          </w:p>
        </w:tc>
      </w:tr>
      <w:tr w:rsidR="002B4C33" w:rsidRPr="002B4C33" w:rsidTr="00FA6D58">
        <w:trPr>
          <w:gridAfter w:val="3"/>
          <w:wAfter w:w="1248" w:type="dxa"/>
          <w:trHeight w:val="300"/>
        </w:trPr>
        <w:tc>
          <w:tcPr>
            <w:tcW w:w="3030" w:type="dxa"/>
            <w:tcBorders>
              <w:top w:val="nil"/>
              <w:left w:val="single" w:sz="4" w:space="0" w:color="auto"/>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Физические лица</w:t>
            </w:r>
          </w:p>
        </w:tc>
        <w:tc>
          <w:tcPr>
            <w:tcW w:w="1275" w:type="dxa"/>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48990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46881</w:t>
            </w:r>
          </w:p>
        </w:tc>
        <w:tc>
          <w:tcPr>
            <w:tcW w:w="1134" w:type="dxa"/>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3351</w:t>
            </w:r>
          </w:p>
        </w:tc>
        <w:tc>
          <w:tcPr>
            <w:tcW w:w="993" w:type="dxa"/>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163803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153372</w:t>
            </w:r>
          </w:p>
        </w:tc>
        <w:tc>
          <w:tcPr>
            <w:tcW w:w="1276" w:type="dxa"/>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1302</w:t>
            </w:r>
          </w:p>
        </w:tc>
      </w:tr>
      <w:tr w:rsidR="002B4C33" w:rsidRPr="002B4C33" w:rsidTr="00FA6D58">
        <w:trPr>
          <w:gridAfter w:val="3"/>
          <w:wAfter w:w="1248" w:type="dxa"/>
          <w:trHeight w:val="300"/>
        </w:trPr>
        <w:tc>
          <w:tcPr>
            <w:tcW w:w="3030" w:type="dxa"/>
            <w:tcBorders>
              <w:top w:val="nil"/>
              <w:left w:val="single" w:sz="4" w:space="0" w:color="auto"/>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МКД с ОДПУ</w:t>
            </w:r>
          </w:p>
        </w:tc>
        <w:tc>
          <w:tcPr>
            <w:tcW w:w="1275" w:type="dxa"/>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3566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3566</w:t>
            </w:r>
          </w:p>
        </w:tc>
        <w:tc>
          <w:tcPr>
            <w:tcW w:w="1134" w:type="dxa"/>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3398</w:t>
            </w:r>
          </w:p>
        </w:tc>
        <w:tc>
          <w:tcPr>
            <w:tcW w:w="993" w:type="dxa"/>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1833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1833</w:t>
            </w:r>
          </w:p>
        </w:tc>
        <w:tc>
          <w:tcPr>
            <w:tcW w:w="1276" w:type="dxa"/>
            <w:tcBorders>
              <w:top w:val="nil"/>
              <w:left w:val="nil"/>
              <w:bottom w:val="single" w:sz="4" w:space="0" w:color="auto"/>
              <w:right w:val="single" w:sz="4" w:space="0" w:color="auto"/>
            </w:tcBorders>
            <w:shd w:val="clear" w:color="auto" w:fill="auto"/>
            <w:noWrap/>
            <w:vAlign w:val="center"/>
            <w:hideMark/>
          </w:tcPr>
          <w:p w:rsidR="002B4C33" w:rsidRPr="002B4C33" w:rsidRDefault="002B4C33" w:rsidP="002B4C33">
            <w:pPr>
              <w:spacing w:after="0" w:line="240" w:lineRule="auto"/>
              <w:jc w:val="center"/>
              <w:rPr>
                <w:rFonts w:ascii="Calibri" w:eastAsia="Times New Roman" w:hAnsi="Calibri" w:cs="Times New Roman"/>
                <w:color w:val="000000"/>
                <w:lang w:eastAsia="ru-RU"/>
              </w:rPr>
            </w:pPr>
            <w:r w:rsidRPr="002B4C33">
              <w:rPr>
                <w:rFonts w:ascii="Calibri" w:eastAsia="Times New Roman" w:hAnsi="Calibri" w:cs="Times New Roman"/>
                <w:color w:val="000000"/>
                <w:lang w:eastAsia="ru-RU"/>
              </w:rPr>
              <w:t>1104</w:t>
            </w:r>
          </w:p>
        </w:tc>
      </w:tr>
    </w:tbl>
    <w:p w:rsidR="00B10245" w:rsidRDefault="00B10245" w:rsidP="004E476E">
      <w:pPr>
        <w:rPr>
          <w:rFonts w:ascii="Times New Roman" w:hAnsi="Times New Roman" w:cs="Times New Roman"/>
          <w:b/>
          <w:sz w:val="28"/>
          <w:szCs w:val="28"/>
        </w:rPr>
      </w:pPr>
    </w:p>
    <w:p w:rsidR="00B10245" w:rsidRDefault="00B10245" w:rsidP="004E476E">
      <w:pPr>
        <w:rPr>
          <w:rFonts w:ascii="Times New Roman" w:hAnsi="Times New Roman" w:cs="Times New Roman"/>
          <w:b/>
          <w:sz w:val="28"/>
          <w:szCs w:val="28"/>
        </w:rPr>
      </w:pPr>
    </w:p>
    <w:p w:rsidR="00B10245" w:rsidRPr="004E476E" w:rsidRDefault="002B4C33" w:rsidP="00B10245">
      <w:pPr>
        <w:rPr>
          <w:rFonts w:ascii="Times New Roman" w:eastAsia="Times New Roman" w:hAnsi="Times New Roman" w:cs="Times New Roman"/>
          <w:b/>
          <w:color w:val="000000"/>
          <w:sz w:val="24"/>
          <w:szCs w:val="24"/>
          <w:lang w:eastAsia="ar-SA"/>
        </w:rPr>
      </w:pPr>
      <w:r>
        <w:rPr>
          <w:rFonts w:ascii="Times New Roman" w:hAnsi="Times New Roman" w:cs="Times New Roman"/>
          <w:b/>
          <w:sz w:val="28"/>
          <w:szCs w:val="28"/>
        </w:rPr>
        <w:lastRenderedPageBreak/>
        <w:t>1.3</w:t>
      </w:r>
      <w:r w:rsidRPr="00B10245">
        <w:rPr>
          <w:rFonts w:ascii="Times New Roman" w:hAnsi="Times New Roman" w:cs="Times New Roman"/>
          <w:sz w:val="28"/>
          <w:szCs w:val="28"/>
        </w:rPr>
        <w:t>.</w:t>
      </w:r>
      <w:r w:rsidR="004E476E" w:rsidRPr="00B10245">
        <w:rPr>
          <w:rFonts w:ascii="Times New Roman" w:eastAsia="Times New Roman" w:hAnsi="Times New Roman" w:cs="Times New Roman"/>
          <w:color w:val="000000"/>
          <w:sz w:val="24"/>
          <w:szCs w:val="24"/>
          <w:lang w:eastAsia="ar-SA"/>
        </w:rPr>
        <w:t xml:space="preserve"> </w:t>
      </w:r>
      <w:r w:rsidR="00B10245" w:rsidRPr="00B30F5B">
        <w:rPr>
          <w:rFonts w:ascii="Times New Roman" w:eastAsia="Times New Roman" w:hAnsi="Times New Roman" w:cs="Times New Roman"/>
          <w:color w:val="000000"/>
          <w:sz w:val="28"/>
          <w:szCs w:val="28"/>
          <w:lang w:eastAsia="ar-SA"/>
        </w:rPr>
        <w:t>Информация  об объектах электросетевого хозяйства сетевой организации</w:t>
      </w:r>
    </w:p>
    <w:p w:rsidR="004E476E" w:rsidRDefault="004E476E" w:rsidP="004E476E">
      <w:pPr>
        <w:tabs>
          <w:tab w:val="left" w:pos="8306"/>
        </w:tabs>
        <w:spacing w:after="0" w:line="240" w:lineRule="auto"/>
        <w:ind w:right="355"/>
        <w:jc w:val="both"/>
        <w:rPr>
          <w:rFonts w:ascii="Times New Roman" w:eastAsia="Times New Roman" w:hAnsi="Times New Roman" w:cs="Times New Roman"/>
          <w:color w:val="000000"/>
          <w:sz w:val="24"/>
          <w:szCs w:val="24"/>
          <w:lang w:eastAsia="ar-SA"/>
        </w:rPr>
      </w:pPr>
    </w:p>
    <w:tbl>
      <w:tblPr>
        <w:tblStyle w:val="a4"/>
        <w:tblpPr w:leftFromText="180" w:rightFromText="180" w:vertAnchor="text" w:horzAnchor="margin" w:tblpXSpec="center" w:tblpY="8"/>
        <w:tblW w:w="0" w:type="auto"/>
        <w:tblLook w:val="01E0" w:firstRow="1" w:lastRow="1" w:firstColumn="1" w:lastColumn="1" w:noHBand="0" w:noVBand="0"/>
      </w:tblPr>
      <w:tblGrid>
        <w:gridCol w:w="1860"/>
        <w:gridCol w:w="980"/>
        <w:gridCol w:w="1228"/>
        <w:gridCol w:w="1800"/>
        <w:gridCol w:w="900"/>
        <w:gridCol w:w="1260"/>
      </w:tblGrid>
      <w:tr w:rsidR="00B10245" w:rsidRPr="004E476E" w:rsidTr="00B10245">
        <w:trPr>
          <w:trHeight w:val="405"/>
        </w:trPr>
        <w:tc>
          <w:tcPr>
            <w:tcW w:w="4068" w:type="dxa"/>
            <w:gridSpan w:val="3"/>
            <w:tcBorders>
              <w:top w:val="single" w:sz="12" w:space="0" w:color="auto"/>
              <w:left w:val="single" w:sz="12" w:space="0" w:color="auto"/>
              <w:bottom w:val="single" w:sz="12" w:space="0" w:color="auto"/>
              <w:right w:val="single" w:sz="12" w:space="0" w:color="auto"/>
            </w:tcBorders>
          </w:tcPr>
          <w:p w:rsidR="00B10245" w:rsidRPr="004E476E" w:rsidRDefault="00B10245" w:rsidP="00B10245">
            <w:pPr>
              <w:suppressAutoHyphens/>
              <w:jc w:val="center"/>
              <w:rPr>
                <w:b/>
                <w:color w:val="000000"/>
                <w:sz w:val="18"/>
                <w:lang w:eastAsia="ar-SA"/>
              </w:rPr>
            </w:pPr>
            <w:r w:rsidRPr="004E476E">
              <w:rPr>
                <w:b/>
                <w:color w:val="000000"/>
                <w:sz w:val="18"/>
                <w:lang w:eastAsia="ar-SA"/>
              </w:rPr>
              <w:t>2014 год</w:t>
            </w:r>
          </w:p>
        </w:tc>
        <w:tc>
          <w:tcPr>
            <w:tcW w:w="3960" w:type="dxa"/>
            <w:gridSpan w:val="3"/>
            <w:tcBorders>
              <w:top w:val="single" w:sz="12" w:space="0" w:color="auto"/>
              <w:left w:val="single" w:sz="12" w:space="0" w:color="auto"/>
              <w:bottom w:val="single" w:sz="12" w:space="0" w:color="auto"/>
              <w:right w:val="single" w:sz="12" w:space="0" w:color="auto"/>
            </w:tcBorders>
          </w:tcPr>
          <w:p w:rsidR="00B10245" w:rsidRPr="004E476E" w:rsidRDefault="00B10245" w:rsidP="00B10245">
            <w:pPr>
              <w:jc w:val="center"/>
              <w:rPr>
                <w:b/>
                <w:color w:val="000000"/>
                <w:sz w:val="18"/>
                <w:lang w:eastAsia="ar-SA"/>
              </w:rPr>
            </w:pPr>
            <w:r w:rsidRPr="004E476E">
              <w:rPr>
                <w:b/>
                <w:color w:val="000000"/>
                <w:sz w:val="18"/>
                <w:lang w:eastAsia="ar-SA"/>
              </w:rPr>
              <w:t>2015 год</w:t>
            </w:r>
          </w:p>
          <w:p w:rsidR="00B10245" w:rsidRPr="004E476E" w:rsidRDefault="00B10245" w:rsidP="00B10245">
            <w:pPr>
              <w:suppressAutoHyphens/>
              <w:rPr>
                <w:b/>
                <w:color w:val="000000"/>
                <w:sz w:val="18"/>
                <w:lang w:eastAsia="ar-SA"/>
              </w:rPr>
            </w:pPr>
          </w:p>
        </w:tc>
      </w:tr>
      <w:tr w:rsidR="00B10245" w:rsidRPr="004E476E" w:rsidTr="00B10245">
        <w:trPr>
          <w:trHeight w:val="405"/>
        </w:trPr>
        <w:tc>
          <w:tcPr>
            <w:tcW w:w="1860" w:type="dxa"/>
            <w:tcBorders>
              <w:top w:val="single" w:sz="12" w:space="0" w:color="auto"/>
              <w:left w:val="single" w:sz="12" w:space="0" w:color="auto"/>
              <w:bottom w:val="single" w:sz="12" w:space="0" w:color="auto"/>
              <w:right w:val="single" w:sz="12" w:space="0" w:color="auto"/>
            </w:tcBorders>
          </w:tcPr>
          <w:p w:rsidR="00B10245" w:rsidRPr="004E476E" w:rsidRDefault="00B10245" w:rsidP="00B10245">
            <w:pPr>
              <w:suppressAutoHyphens/>
              <w:rPr>
                <w:b/>
                <w:color w:val="000000"/>
                <w:sz w:val="18"/>
                <w:lang w:eastAsia="ar-SA"/>
              </w:rPr>
            </w:pPr>
            <w:r w:rsidRPr="004E476E">
              <w:rPr>
                <w:b/>
                <w:color w:val="000000"/>
                <w:sz w:val="18"/>
                <w:lang w:eastAsia="ar-SA"/>
              </w:rPr>
              <w:t>наименование</w:t>
            </w:r>
          </w:p>
        </w:tc>
        <w:tc>
          <w:tcPr>
            <w:tcW w:w="980" w:type="dxa"/>
            <w:tcBorders>
              <w:top w:val="single" w:sz="12" w:space="0" w:color="auto"/>
              <w:left w:val="single" w:sz="12" w:space="0" w:color="auto"/>
              <w:bottom w:val="single" w:sz="12" w:space="0" w:color="auto"/>
              <w:right w:val="single" w:sz="12" w:space="0" w:color="auto"/>
            </w:tcBorders>
          </w:tcPr>
          <w:p w:rsidR="00B10245" w:rsidRPr="004E476E" w:rsidRDefault="00B10245" w:rsidP="00B10245">
            <w:pPr>
              <w:suppressAutoHyphens/>
              <w:rPr>
                <w:b/>
                <w:color w:val="000000"/>
                <w:sz w:val="18"/>
                <w:lang w:eastAsia="ar-SA"/>
              </w:rPr>
            </w:pPr>
            <w:proofErr w:type="spellStart"/>
            <w:r w:rsidRPr="004E476E">
              <w:rPr>
                <w:b/>
                <w:color w:val="000000"/>
                <w:sz w:val="18"/>
                <w:lang w:eastAsia="ar-SA"/>
              </w:rPr>
              <w:t>Ед</w:t>
            </w:r>
            <w:proofErr w:type="gramStart"/>
            <w:r w:rsidRPr="004E476E">
              <w:rPr>
                <w:b/>
                <w:color w:val="000000"/>
                <w:sz w:val="18"/>
                <w:lang w:eastAsia="ar-SA"/>
              </w:rPr>
              <w:t>.и</w:t>
            </w:r>
            <w:proofErr w:type="gramEnd"/>
            <w:r w:rsidRPr="004E476E">
              <w:rPr>
                <w:b/>
                <w:color w:val="000000"/>
                <w:sz w:val="18"/>
                <w:lang w:eastAsia="ar-SA"/>
              </w:rPr>
              <w:t>зм</w:t>
            </w:r>
            <w:proofErr w:type="spellEnd"/>
            <w:r w:rsidRPr="004E476E">
              <w:rPr>
                <w:b/>
                <w:color w:val="000000"/>
                <w:sz w:val="18"/>
                <w:lang w:eastAsia="ar-SA"/>
              </w:rPr>
              <w:t>.</w:t>
            </w:r>
          </w:p>
        </w:tc>
        <w:tc>
          <w:tcPr>
            <w:tcW w:w="1228" w:type="dxa"/>
            <w:tcBorders>
              <w:top w:val="single" w:sz="12" w:space="0" w:color="auto"/>
              <w:left w:val="single" w:sz="12" w:space="0" w:color="auto"/>
              <w:bottom w:val="single" w:sz="12" w:space="0" w:color="auto"/>
              <w:right w:val="single" w:sz="12" w:space="0" w:color="auto"/>
            </w:tcBorders>
          </w:tcPr>
          <w:p w:rsidR="00B10245" w:rsidRPr="004E476E" w:rsidRDefault="00B10245" w:rsidP="00B10245">
            <w:pPr>
              <w:suppressAutoHyphens/>
              <w:rPr>
                <w:b/>
                <w:color w:val="000000"/>
                <w:sz w:val="18"/>
                <w:lang w:eastAsia="ar-SA"/>
              </w:rPr>
            </w:pPr>
            <w:r w:rsidRPr="004E476E">
              <w:rPr>
                <w:b/>
                <w:color w:val="000000"/>
                <w:sz w:val="18"/>
                <w:lang w:eastAsia="ar-SA"/>
              </w:rPr>
              <w:t>Кол-во</w:t>
            </w:r>
          </w:p>
        </w:tc>
        <w:tc>
          <w:tcPr>
            <w:tcW w:w="1800" w:type="dxa"/>
            <w:tcBorders>
              <w:top w:val="single" w:sz="12" w:space="0" w:color="auto"/>
              <w:left w:val="single" w:sz="12" w:space="0" w:color="auto"/>
              <w:bottom w:val="single" w:sz="12" w:space="0" w:color="auto"/>
              <w:right w:val="single" w:sz="12" w:space="0" w:color="auto"/>
            </w:tcBorders>
          </w:tcPr>
          <w:p w:rsidR="00B10245" w:rsidRPr="004E476E" w:rsidRDefault="00B10245" w:rsidP="00B10245">
            <w:pPr>
              <w:suppressAutoHyphens/>
              <w:rPr>
                <w:b/>
                <w:color w:val="000000"/>
                <w:sz w:val="18"/>
                <w:lang w:eastAsia="ar-SA"/>
              </w:rPr>
            </w:pPr>
            <w:r w:rsidRPr="004E476E">
              <w:rPr>
                <w:b/>
                <w:color w:val="000000"/>
                <w:sz w:val="18"/>
                <w:lang w:eastAsia="ar-SA"/>
              </w:rPr>
              <w:t>наименование</w:t>
            </w:r>
          </w:p>
        </w:tc>
        <w:tc>
          <w:tcPr>
            <w:tcW w:w="900" w:type="dxa"/>
            <w:tcBorders>
              <w:top w:val="single" w:sz="12" w:space="0" w:color="auto"/>
              <w:left w:val="single" w:sz="12" w:space="0" w:color="auto"/>
              <w:bottom w:val="single" w:sz="12" w:space="0" w:color="auto"/>
              <w:right w:val="single" w:sz="12" w:space="0" w:color="auto"/>
            </w:tcBorders>
          </w:tcPr>
          <w:p w:rsidR="00B10245" w:rsidRPr="004E476E" w:rsidRDefault="00B10245" w:rsidP="00B10245">
            <w:pPr>
              <w:suppressAutoHyphens/>
              <w:rPr>
                <w:b/>
                <w:color w:val="000000"/>
                <w:sz w:val="18"/>
                <w:lang w:eastAsia="ar-SA"/>
              </w:rPr>
            </w:pPr>
            <w:proofErr w:type="spellStart"/>
            <w:r w:rsidRPr="004E476E">
              <w:rPr>
                <w:b/>
                <w:color w:val="000000"/>
                <w:sz w:val="18"/>
                <w:lang w:eastAsia="ar-SA"/>
              </w:rPr>
              <w:t>Ед</w:t>
            </w:r>
            <w:proofErr w:type="gramStart"/>
            <w:r w:rsidRPr="004E476E">
              <w:rPr>
                <w:b/>
                <w:color w:val="000000"/>
                <w:sz w:val="18"/>
                <w:lang w:eastAsia="ar-SA"/>
              </w:rPr>
              <w:t>.и</w:t>
            </w:r>
            <w:proofErr w:type="gramEnd"/>
            <w:r w:rsidRPr="004E476E">
              <w:rPr>
                <w:b/>
                <w:color w:val="000000"/>
                <w:sz w:val="18"/>
                <w:lang w:eastAsia="ar-SA"/>
              </w:rPr>
              <w:t>зм</w:t>
            </w:r>
            <w:proofErr w:type="spellEnd"/>
            <w:r w:rsidRPr="004E476E">
              <w:rPr>
                <w:b/>
                <w:color w:val="000000"/>
                <w:sz w:val="18"/>
                <w:lang w:eastAsia="ar-SA"/>
              </w:rPr>
              <w:t>.</w:t>
            </w:r>
          </w:p>
        </w:tc>
        <w:tc>
          <w:tcPr>
            <w:tcW w:w="1260" w:type="dxa"/>
            <w:tcBorders>
              <w:top w:val="single" w:sz="12" w:space="0" w:color="auto"/>
              <w:left w:val="single" w:sz="12" w:space="0" w:color="auto"/>
              <w:bottom w:val="single" w:sz="12" w:space="0" w:color="auto"/>
              <w:right w:val="single" w:sz="12" w:space="0" w:color="auto"/>
            </w:tcBorders>
          </w:tcPr>
          <w:p w:rsidR="00B10245" w:rsidRPr="004E476E" w:rsidRDefault="00B10245" w:rsidP="00B10245">
            <w:pPr>
              <w:suppressAutoHyphens/>
              <w:rPr>
                <w:b/>
                <w:color w:val="000000"/>
                <w:sz w:val="18"/>
                <w:lang w:eastAsia="ar-SA"/>
              </w:rPr>
            </w:pPr>
            <w:r w:rsidRPr="004E476E">
              <w:rPr>
                <w:b/>
                <w:color w:val="000000"/>
                <w:sz w:val="18"/>
                <w:lang w:eastAsia="ar-SA"/>
              </w:rPr>
              <w:t>Кол-во</w:t>
            </w:r>
          </w:p>
        </w:tc>
      </w:tr>
      <w:tr w:rsidR="00B10245" w:rsidRPr="004E476E" w:rsidTr="00B10245">
        <w:tc>
          <w:tcPr>
            <w:tcW w:w="1860" w:type="dxa"/>
            <w:tcBorders>
              <w:top w:val="single" w:sz="12"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 xml:space="preserve">ВЛ-0,4 </w:t>
            </w:r>
            <w:proofErr w:type="spellStart"/>
            <w:r w:rsidRPr="004E476E">
              <w:rPr>
                <w:color w:val="000000"/>
                <w:lang w:eastAsia="ar-SA"/>
              </w:rPr>
              <w:t>кВ</w:t>
            </w:r>
            <w:proofErr w:type="spellEnd"/>
          </w:p>
        </w:tc>
        <w:tc>
          <w:tcPr>
            <w:tcW w:w="980" w:type="dxa"/>
            <w:tcBorders>
              <w:top w:val="single" w:sz="12"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км</w:t>
            </w:r>
          </w:p>
        </w:tc>
        <w:tc>
          <w:tcPr>
            <w:tcW w:w="1228" w:type="dxa"/>
            <w:tcBorders>
              <w:top w:val="single" w:sz="12"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674,86</w:t>
            </w:r>
          </w:p>
        </w:tc>
        <w:tc>
          <w:tcPr>
            <w:tcW w:w="1800" w:type="dxa"/>
            <w:tcBorders>
              <w:top w:val="single" w:sz="12"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 xml:space="preserve">ВЛ-0,4 </w:t>
            </w:r>
            <w:proofErr w:type="spellStart"/>
            <w:r w:rsidRPr="004E476E">
              <w:rPr>
                <w:color w:val="000000"/>
                <w:lang w:eastAsia="ar-SA"/>
              </w:rPr>
              <w:t>кВ</w:t>
            </w:r>
            <w:proofErr w:type="spellEnd"/>
          </w:p>
        </w:tc>
        <w:tc>
          <w:tcPr>
            <w:tcW w:w="900" w:type="dxa"/>
            <w:tcBorders>
              <w:top w:val="single" w:sz="12"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км</w:t>
            </w:r>
          </w:p>
        </w:tc>
        <w:tc>
          <w:tcPr>
            <w:tcW w:w="1260" w:type="dxa"/>
            <w:tcBorders>
              <w:top w:val="single" w:sz="12"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692,06</w:t>
            </w:r>
          </w:p>
        </w:tc>
      </w:tr>
      <w:tr w:rsidR="00B10245" w:rsidRPr="004E476E" w:rsidTr="00B10245">
        <w:tc>
          <w:tcPr>
            <w:tcW w:w="1860" w:type="dxa"/>
            <w:tcBorders>
              <w:top w:val="single" w:sz="4"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 xml:space="preserve">ВЛ-6/10 </w:t>
            </w:r>
            <w:proofErr w:type="spellStart"/>
            <w:r w:rsidRPr="004E476E">
              <w:rPr>
                <w:color w:val="000000"/>
                <w:lang w:eastAsia="ar-SA"/>
              </w:rPr>
              <w:t>кВ</w:t>
            </w:r>
            <w:proofErr w:type="spellEnd"/>
          </w:p>
        </w:tc>
        <w:tc>
          <w:tcPr>
            <w:tcW w:w="980" w:type="dxa"/>
            <w:tcBorders>
              <w:top w:val="single" w:sz="4"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км</w:t>
            </w:r>
          </w:p>
        </w:tc>
        <w:tc>
          <w:tcPr>
            <w:tcW w:w="1228" w:type="dxa"/>
            <w:tcBorders>
              <w:top w:val="single" w:sz="4"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73,08</w:t>
            </w:r>
          </w:p>
        </w:tc>
        <w:tc>
          <w:tcPr>
            <w:tcW w:w="1800" w:type="dxa"/>
            <w:tcBorders>
              <w:top w:val="single" w:sz="4"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 xml:space="preserve">ВЛ-6/10 </w:t>
            </w:r>
            <w:proofErr w:type="spellStart"/>
            <w:r w:rsidRPr="004E476E">
              <w:rPr>
                <w:color w:val="000000"/>
                <w:lang w:eastAsia="ar-SA"/>
              </w:rPr>
              <w:t>кВ</w:t>
            </w:r>
            <w:proofErr w:type="spellEnd"/>
          </w:p>
        </w:tc>
        <w:tc>
          <w:tcPr>
            <w:tcW w:w="900" w:type="dxa"/>
            <w:tcBorders>
              <w:top w:val="single" w:sz="4"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км</w:t>
            </w:r>
          </w:p>
        </w:tc>
        <w:tc>
          <w:tcPr>
            <w:tcW w:w="1260" w:type="dxa"/>
            <w:tcBorders>
              <w:top w:val="single" w:sz="4"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72,82</w:t>
            </w:r>
          </w:p>
        </w:tc>
      </w:tr>
      <w:tr w:rsidR="00B10245" w:rsidRPr="004E476E" w:rsidTr="00B10245">
        <w:tc>
          <w:tcPr>
            <w:tcW w:w="1860" w:type="dxa"/>
            <w:tcBorders>
              <w:top w:val="single" w:sz="4"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 xml:space="preserve">КЛ-0,4 </w:t>
            </w:r>
            <w:proofErr w:type="spellStart"/>
            <w:r w:rsidRPr="004E476E">
              <w:rPr>
                <w:color w:val="000000"/>
                <w:lang w:eastAsia="ar-SA"/>
              </w:rPr>
              <w:t>кВ</w:t>
            </w:r>
            <w:proofErr w:type="spellEnd"/>
          </w:p>
        </w:tc>
        <w:tc>
          <w:tcPr>
            <w:tcW w:w="980" w:type="dxa"/>
            <w:tcBorders>
              <w:top w:val="single" w:sz="4"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км</w:t>
            </w:r>
          </w:p>
        </w:tc>
        <w:tc>
          <w:tcPr>
            <w:tcW w:w="1228" w:type="dxa"/>
            <w:tcBorders>
              <w:top w:val="single" w:sz="4"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748,25</w:t>
            </w:r>
          </w:p>
        </w:tc>
        <w:tc>
          <w:tcPr>
            <w:tcW w:w="1800" w:type="dxa"/>
            <w:tcBorders>
              <w:top w:val="single" w:sz="4"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 xml:space="preserve">КЛ-0,4 </w:t>
            </w:r>
            <w:proofErr w:type="spellStart"/>
            <w:r w:rsidRPr="004E476E">
              <w:rPr>
                <w:color w:val="000000"/>
                <w:lang w:eastAsia="ar-SA"/>
              </w:rPr>
              <w:t>кВ</w:t>
            </w:r>
            <w:proofErr w:type="spellEnd"/>
          </w:p>
        </w:tc>
        <w:tc>
          <w:tcPr>
            <w:tcW w:w="900" w:type="dxa"/>
            <w:tcBorders>
              <w:top w:val="single" w:sz="4"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км</w:t>
            </w:r>
          </w:p>
        </w:tc>
        <w:tc>
          <w:tcPr>
            <w:tcW w:w="1260" w:type="dxa"/>
            <w:tcBorders>
              <w:top w:val="single" w:sz="4"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773,84</w:t>
            </w:r>
          </w:p>
        </w:tc>
      </w:tr>
      <w:tr w:rsidR="00B10245" w:rsidRPr="004E476E" w:rsidTr="00B10245">
        <w:tc>
          <w:tcPr>
            <w:tcW w:w="1860" w:type="dxa"/>
            <w:tcBorders>
              <w:top w:val="single" w:sz="4"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 xml:space="preserve">КЛ-6/10 </w:t>
            </w:r>
            <w:proofErr w:type="spellStart"/>
            <w:r w:rsidRPr="004E476E">
              <w:rPr>
                <w:color w:val="000000"/>
                <w:lang w:eastAsia="ar-SA"/>
              </w:rPr>
              <w:t>кВ</w:t>
            </w:r>
            <w:proofErr w:type="spellEnd"/>
          </w:p>
        </w:tc>
        <w:tc>
          <w:tcPr>
            <w:tcW w:w="980" w:type="dxa"/>
            <w:tcBorders>
              <w:top w:val="single" w:sz="4"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км</w:t>
            </w:r>
          </w:p>
        </w:tc>
        <w:tc>
          <w:tcPr>
            <w:tcW w:w="1228" w:type="dxa"/>
            <w:tcBorders>
              <w:top w:val="single" w:sz="4"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1055,08</w:t>
            </w:r>
          </w:p>
        </w:tc>
        <w:tc>
          <w:tcPr>
            <w:tcW w:w="1800" w:type="dxa"/>
            <w:tcBorders>
              <w:top w:val="single" w:sz="4"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 xml:space="preserve">КЛ-6/10 </w:t>
            </w:r>
            <w:proofErr w:type="spellStart"/>
            <w:r w:rsidRPr="004E476E">
              <w:rPr>
                <w:color w:val="000000"/>
                <w:lang w:eastAsia="ar-SA"/>
              </w:rPr>
              <w:t>кВ</w:t>
            </w:r>
            <w:proofErr w:type="spellEnd"/>
          </w:p>
        </w:tc>
        <w:tc>
          <w:tcPr>
            <w:tcW w:w="900" w:type="dxa"/>
            <w:tcBorders>
              <w:top w:val="single" w:sz="4"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км</w:t>
            </w:r>
          </w:p>
        </w:tc>
        <w:tc>
          <w:tcPr>
            <w:tcW w:w="1260" w:type="dxa"/>
            <w:tcBorders>
              <w:top w:val="single" w:sz="4"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1056,38</w:t>
            </w:r>
          </w:p>
        </w:tc>
      </w:tr>
      <w:tr w:rsidR="00B10245" w:rsidRPr="004E476E" w:rsidTr="00B10245">
        <w:trPr>
          <w:trHeight w:val="315"/>
        </w:trPr>
        <w:tc>
          <w:tcPr>
            <w:tcW w:w="1860" w:type="dxa"/>
            <w:tcBorders>
              <w:top w:val="single" w:sz="4"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ТП/РП</w:t>
            </w:r>
          </w:p>
        </w:tc>
        <w:tc>
          <w:tcPr>
            <w:tcW w:w="980" w:type="dxa"/>
            <w:tcBorders>
              <w:top w:val="single" w:sz="4"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proofErr w:type="spellStart"/>
            <w:proofErr w:type="gramStart"/>
            <w:r w:rsidRPr="004E476E">
              <w:rPr>
                <w:color w:val="000000"/>
                <w:lang w:eastAsia="ar-SA"/>
              </w:rPr>
              <w:t>шт</w:t>
            </w:r>
            <w:proofErr w:type="spellEnd"/>
            <w:proofErr w:type="gramEnd"/>
          </w:p>
        </w:tc>
        <w:tc>
          <w:tcPr>
            <w:tcW w:w="1228" w:type="dxa"/>
            <w:tcBorders>
              <w:top w:val="single" w:sz="4"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943</w:t>
            </w:r>
          </w:p>
        </w:tc>
        <w:tc>
          <w:tcPr>
            <w:tcW w:w="1800" w:type="dxa"/>
            <w:tcBorders>
              <w:top w:val="single" w:sz="4"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ТП/РП</w:t>
            </w:r>
          </w:p>
        </w:tc>
        <w:tc>
          <w:tcPr>
            <w:tcW w:w="900" w:type="dxa"/>
            <w:tcBorders>
              <w:top w:val="single" w:sz="4"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proofErr w:type="spellStart"/>
            <w:proofErr w:type="gramStart"/>
            <w:r w:rsidRPr="004E476E">
              <w:rPr>
                <w:color w:val="000000"/>
                <w:lang w:eastAsia="ar-SA"/>
              </w:rPr>
              <w:t>шт</w:t>
            </w:r>
            <w:proofErr w:type="spellEnd"/>
            <w:proofErr w:type="gramEnd"/>
          </w:p>
        </w:tc>
        <w:tc>
          <w:tcPr>
            <w:tcW w:w="1260" w:type="dxa"/>
            <w:tcBorders>
              <w:top w:val="single" w:sz="4" w:space="0" w:color="auto"/>
              <w:left w:val="single" w:sz="12" w:space="0" w:color="auto"/>
              <w:bottom w:val="single" w:sz="4" w:space="0" w:color="auto"/>
              <w:right w:val="single" w:sz="12" w:space="0" w:color="auto"/>
            </w:tcBorders>
          </w:tcPr>
          <w:p w:rsidR="00B10245" w:rsidRPr="004E476E" w:rsidRDefault="00B10245" w:rsidP="00B10245">
            <w:pPr>
              <w:suppressAutoHyphens/>
              <w:rPr>
                <w:color w:val="000000"/>
                <w:lang w:eastAsia="ar-SA"/>
              </w:rPr>
            </w:pPr>
            <w:r w:rsidRPr="004E476E">
              <w:rPr>
                <w:color w:val="000000"/>
                <w:lang w:eastAsia="ar-SA"/>
              </w:rPr>
              <w:t>1018</w:t>
            </w:r>
          </w:p>
        </w:tc>
      </w:tr>
      <w:tr w:rsidR="00B10245" w:rsidRPr="004E476E" w:rsidTr="00B10245">
        <w:trPr>
          <w:trHeight w:val="180"/>
        </w:trPr>
        <w:tc>
          <w:tcPr>
            <w:tcW w:w="1860" w:type="dxa"/>
            <w:tcBorders>
              <w:top w:val="single" w:sz="4" w:space="0" w:color="auto"/>
              <w:left w:val="single" w:sz="12" w:space="0" w:color="auto"/>
              <w:bottom w:val="single" w:sz="12" w:space="0" w:color="auto"/>
              <w:right w:val="single" w:sz="12" w:space="0" w:color="auto"/>
            </w:tcBorders>
          </w:tcPr>
          <w:p w:rsidR="00B10245" w:rsidRPr="004E476E" w:rsidRDefault="00B10245" w:rsidP="00B10245">
            <w:pPr>
              <w:suppressAutoHyphens/>
              <w:rPr>
                <w:color w:val="000000"/>
                <w:lang w:eastAsia="ar-SA"/>
              </w:rPr>
            </w:pPr>
          </w:p>
        </w:tc>
        <w:tc>
          <w:tcPr>
            <w:tcW w:w="980" w:type="dxa"/>
            <w:tcBorders>
              <w:top w:val="single" w:sz="4" w:space="0" w:color="auto"/>
              <w:left w:val="single" w:sz="12" w:space="0" w:color="auto"/>
              <w:bottom w:val="single" w:sz="12" w:space="0" w:color="auto"/>
              <w:right w:val="single" w:sz="12" w:space="0" w:color="auto"/>
            </w:tcBorders>
          </w:tcPr>
          <w:p w:rsidR="00B10245" w:rsidRPr="004E476E" w:rsidRDefault="00B10245" w:rsidP="00B10245">
            <w:pPr>
              <w:suppressAutoHyphens/>
              <w:rPr>
                <w:color w:val="000000"/>
                <w:lang w:eastAsia="ar-SA"/>
              </w:rPr>
            </w:pPr>
          </w:p>
        </w:tc>
        <w:tc>
          <w:tcPr>
            <w:tcW w:w="1228" w:type="dxa"/>
            <w:tcBorders>
              <w:top w:val="single" w:sz="4" w:space="0" w:color="auto"/>
              <w:left w:val="single" w:sz="12" w:space="0" w:color="auto"/>
              <w:bottom w:val="single" w:sz="12" w:space="0" w:color="auto"/>
              <w:right w:val="single" w:sz="12" w:space="0" w:color="auto"/>
            </w:tcBorders>
          </w:tcPr>
          <w:p w:rsidR="00B10245" w:rsidRPr="004E476E" w:rsidRDefault="00B10245" w:rsidP="00B10245">
            <w:pPr>
              <w:suppressAutoHyphens/>
              <w:rPr>
                <w:color w:val="000000"/>
                <w:lang w:eastAsia="ar-SA"/>
              </w:rPr>
            </w:pPr>
          </w:p>
        </w:tc>
        <w:tc>
          <w:tcPr>
            <w:tcW w:w="1800" w:type="dxa"/>
            <w:tcBorders>
              <w:top w:val="single" w:sz="4" w:space="0" w:color="auto"/>
              <w:left w:val="single" w:sz="12" w:space="0" w:color="auto"/>
              <w:bottom w:val="single" w:sz="12" w:space="0" w:color="auto"/>
              <w:right w:val="single" w:sz="12" w:space="0" w:color="auto"/>
            </w:tcBorders>
          </w:tcPr>
          <w:p w:rsidR="00B10245" w:rsidRPr="004E476E" w:rsidRDefault="00B10245" w:rsidP="00B10245">
            <w:pPr>
              <w:suppressAutoHyphens/>
              <w:rPr>
                <w:color w:val="000000"/>
                <w:lang w:eastAsia="ar-SA"/>
              </w:rPr>
            </w:pPr>
          </w:p>
        </w:tc>
        <w:tc>
          <w:tcPr>
            <w:tcW w:w="900" w:type="dxa"/>
            <w:tcBorders>
              <w:top w:val="single" w:sz="4" w:space="0" w:color="auto"/>
              <w:left w:val="single" w:sz="12" w:space="0" w:color="auto"/>
              <w:bottom w:val="single" w:sz="12" w:space="0" w:color="auto"/>
              <w:right w:val="single" w:sz="12" w:space="0" w:color="auto"/>
            </w:tcBorders>
          </w:tcPr>
          <w:p w:rsidR="00B10245" w:rsidRPr="004E476E" w:rsidRDefault="00B10245" w:rsidP="00B10245">
            <w:pPr>
              <w:suppressAutoHyphens/>
              <w:rPr>
                <w:color w:val="000000"/>
                <w:lang w:eastAsia="ar-SA"/>
              </w:rPr>
            </w:pPr>
          </w:p>
        </w:tc>
        <w:tc>
          <w:tcPr>
            <w:tcW w:w="1260" w:type="dxa"/>
            <w:tcBorders>
              <w:top w:val="single" w:sz="4" w:space="0" w:color="auto"/>
              <w:left w:val="single" w:sz="12" w:space="0" w:color="auto"/>
              <w:bottom w:val="single" w:sz="12" w:space="0" w:color="auto"/>
              <w:right w:val="single" w:sz="12" w:space="0" w:color="auto"/>
            </w:tcBorders>
          </w:tcPr>
          <w:p w:rsidR="00B10245" w:rsidRPr="004E476E" w:rsidRDefault="00B10245" w:rsidP="00B10245">
            <w:pPr>
              <w:suppressAutoHyphens/>
              <w:rPr>
                <w:color w:val="000000"/>
                <w:lang w:eastAsia="ar-SA"/>
              </w:rPr>
            </w:pPr>
          </w:p>
        </w:tc>
      </w:tr>
    </w:tbl>
    <w:p w:rsidR="004E476E" w:rsidRDefault="004E476E" w:rsidP="004E476E">
      <w:pPr>
        <w:tabs>
          <w:tab w:val="left" w:pos="8306"/>
        </w:tabs>
        <w:spacing w:after="0" w:line="240" w:lineRule="auto"/>
        <w:ind w:right="355"/>
        <w:jc w:val="both"/>
        <w:rPr>
          <w:rFonts w:ascii="Times New Roman" w:eastAsia="Times New Roman" w:hAnsi="Times New Roman" w:cs="Times New Roman"/>
          <w:color w:val="000000"/>
          <w:sz w:val="24"/>
          <w:szCs w:val="24"/>
          <w:lang w:eastAsia="ar-SA"/>
        </w:rPr>
      </w:pPr>
    </w:p>
    <w:p w:rsidR="004E476E" w:rsidRDefault="004E476E" w:rsidP="004E476E">
      <w:pPr>
        <w:tabs>
          <w:tab w:val="left" w:pos="8306"/>
        </w:tabs>
        <w:spacing w:after="0" w:line="240" w:lineRule="auto"/>
        <w:ind w:right="355"/>
        <w:jc w:val="both"/>
        <w:rPr>
          <w:rFonts w:ascii="Times New Roman" w:eastAsia="Times New Roman" w:hAnsi="Times New Roman" w:cs="Times New Roman"/>
          <w:color w:val="000000"/>
          <w:sz w:val="24"/>
          <w:szCs w:val="24"/>
          <w:lang w:eastAsia="ar-SA"/>
        </w:rPr>
      </w:pPr>
    </w:p>
    <w:p w:rsidR="004E476E" w:rsidRDefault="004E476E" w:rsidP="004E476E">
      <w:pPr>
        <w:tabs>
          <w:tab w:val="left" w:pos="8306"/>
        </w:tabs>
        <w:spacing w:after="0" w:line="240" w:lineRule="auto"/>
        <w:ind w:right="355"/>
        <w:jc w:val="both"/>
        <w:rPr>
          <w:rFonts w:ascii="Times New Roman" w:eastAsia="Times New Roman" w:hAnsi="Times New Roman" w:cs="Times New Roman"/>
          <w:color w:val="000000"/>
          <w:sz w:val="24"/>
          <w:szCs w:val="24"/>
          <w:lang w:eastAsia="ar-SA"/>
        </w:rPr>
      </w:pPr>
    </w:p>
    <w:p w:rsidR="004E476E" w:rsidRDefault="004E476E" w:rsidP="004E476E">
      <w:pPr>
        <w:tabs>
          <w:tab w:val="left" w:pos="8306"/>
        </w:tabs>
        <w:spacing w:after="0" w:line="240" w:lineRule="auto"/>
        <w:ind w:right="355"/>
        <w:jc w:val="both"/>
        <w:rPr>
          <w:rFonts w:ascii="Times New Roman" w:eastAsia="Times New Roman" w:hAnsi="Times New Roman" w:cs="Times New Roman"/>
          <w:color w:val="000000"/>
          <w:sz w:val="24"/>
          <w:szCs w:val="24"/>
          <w:lang w:eastAsia="ar-SA"/>
        </w:rPr>
      </w:pPr>
    </w:p>
    <w:p w:rsidR="004E476E" w:rsidRDefault="004E476E" w:rsidP="004E476E">
      <w:pPr>
        <w:tabs>
          <w:tab w:val="left" w:pos="8306"/>
        </w:tabs>
        <w:spacing w:after="0" w:line="240" w:lineRule="auto"/>
        <w:ind w:right="355"/>
        <w:jc w:val="both"/>
        <w:rPr>
          <w:rFonts w:ascii="Times New Roman" w:eastAsia="Times New Roman" w:hAnsi="Times New Roman" w:cs="Times New Roman"/>
          <w:color w:val="000000"/>
          <w:sz w:val="24"/>
          <w:szCs w:val="24"/>
          <w:lang w:eastAsia="ar-SA"/>
        </w:rPr>
      </w:pPr>
    </w:p>
    <w:p w:rsidR="004E476E" w:rsidRDefault="004E476E" w:rsidP="004E476E">
      <w:pPr>
        <w:tabs>
          <w:tab w:val="left" w:pos="8306"/>
        </w:tabs>
        <w:spacing w:after="0" w:line="240" w:lineRule="auto"/>
        <w:ind w:right="355"/>
        <w:jc w:val="both"/>
        <w:rPr>
          <w:rFonts w:ascii="Times New Roman" w:eastAsia="Times New Roman" w:hAnsi="Times New Roman" w:cs="Times New Roman"/>
          <w:color w:val="000000"/>
          <w:sz w:val="24"/>
          <w:szCs w:val="24"/>
          <w:lang w:eastAsia="ar-SA"/>
        </w:rPr>
      </w:pPr>
    </w:p>
    <w:p w:rsidR="004E476E" w:rsidRDefault="004E476E" w:rsidP="004E476E">
      <w:pPr>
        <w:tabs>
          <w:tab w:val="left" w:pos="8306"/>
        </w:tabs>
        <w:spacing w:after="0" w:line="240" w:lineRule="auto"/>
        <w:ind w:right="355"/>
        <w:jc w:val="both"/>
        <w:rPr>
          <w:rFonts w:ascii="Times New Roman" w:eastAsia="Times New Roman" w:hAnsi="Times New Roman" w:cs="Times New Roman"/>
          <w:color w:val="000000"/>
          <w:sz w:val="24"/>
          <w:szCs w:val="24"/>
          <w:lang w:eastAsia="ar-SA"/>
        </w:rPr>
      </w:pPr>
    </w:p>
    <w:p w:rsidR="004E476E" w:rsidRDefault="004E476E" w:rsidP="004E476E">
      <w:pPr>
        <w:tabs>
          <w:tab w:val="left" w:pos="8306"/>
        </w:tabs>
        <w:spacing w:after="0" w:line="240" w:lineRule="auto"/>
        <w:ind w:right="355"/>
        <w:jc w:val="both"/>
        <w:rPr>
          <w:rFonts w:ascii="Times New Roman" w:eastAsia="Times New Roman" w:hAnsi="Times New Roman" w:cs="Times New Roman"/>
          <w:color w:val="000000"/>
          <w:sz w:val="24"/>
          <w:szCs w:val="24"/>
          <w:lang w:eastAsia="ar-SA"/>
        </w:rPr>
      </w:pPr>
    </w:p>
    <w:p w:rsidR="004E476E" w:rsidRDefault="004E476E" w:rsidP="004E476E">
      <w:pPr>
        <w:tabs>
          <w:tab w:val="left" w:pos="8306"/>
        </w:tabs>
        <w:spacing w:after="0" w:line="240" w:lineRule="auto"/>
        <w:ind w:right="355"/>
        <w:jc w:val="both"/>
        <w:rPr>
          <w:rFonts w:ascii="Times New Roman" w:eastAsia="Times New Roman" w:hAnsi="Times New Roman" w:cs="Times New Roman"/>
          <w:color w:val="000000"/>
          <w:sz w:val="24"/>
          <w:szCs w:val="24"/>
          <w:lang w:eastAsia="ar-SA"/>
        </w:rPr>
      </w:pPr>
    </w:p>
    <w:p w:rsidR="00B10245" w:rsidRDefault="00B10245" w:rsidP="004E476E">
      <w:pPr>
        <w:tabs>
          <w:tab w:val="left" w:pos="8306"/>
        </w:tabs>
        <w:spacing w:after="0" w:line="240" w:lineRule="auto"/>
        <w:ind w:right="355"/>
        <w:jc w:val="both"/>
        <w:rPr>
          <w:rFonts w:ascii="Times New Roman" w:eastAsia="Times New Roman" w:hAnsi="Times New Roman" w:cs="Times New Roman"/>
          <w:color w:val="000000"/>
          <w:sz w:val="24"/>
          <w:szCs w:val="24"/>
          <w:lang w:eastAsia="ar-SA"/>
        </w:rPr>
      </w:pPr>
    </w:p>
    <w:p w:rsidR="00B10245" w:rsidRPr="00086599" w:rsidRDefault="00B10245" w:rsidP="00B10245">
      <w:pPr>
        <w:rPr>
          <w:rFonts w:ascii="Times New Roman" w:eastAsia="Times New Roman" w:hAnsi="Times New Roman" w:cs="Times New Roman"/>
          <w:sz w:val="28"/>
          <w:szCs w:val="28"/>
          <w:lang w:eastAsia="ar-SA"/>
        </w:rPr>
      </w:pPr>
      <w:r w:rsidRPr="00086599">
        <w:rPr>
          <w:rFonts w:ascii="Times New Roman" w:eastAsia="Times New Roman" w:hAnsi="Times New Roman" w:cs="Times New Roman"/>
          <w:b/>
          <w:color w:val="000000"/>
          <w:sz w:val="28"/>
          <w:szCs w:val="28"/>
          <w:lang w:eastAsia="ar-SA"/>
        </w:rPr>
        <w:t xml:space="preserve">    </w:t>
      </w:r>
      <w:bookmarkStart w:id="0" w:name="sub_17104"/>
      <w:r w:rsidRPr="00086599">
        <w:rPr>
          <w:rFonts w:ascii="Times New Roman" w:eastAsia="Times New Roman" w:hAnsi="Times New Roman" w:cs="Times New Roman"/>
          <w:b/>
          <w:sz w:val="28"/>
          <w:szCs w:val="28"/>
          <w:lang w:eastAsia="ar-SA"/>
        </w:rPr>
        <w:t>1.4.</w:t>
      </w:r>
      <w:r w:rsidRPr="00B10245">
        <w:rPr>
          <w:rFonts w:ascii="Times New Roman" w:eastAsia="Times New Roman" w:hAnsi="Times New Roman" w:cs="Times New Roman"/>
          <w:sz w:val="24"/>
          <w:szCs w:val="20"/>
          <w:lang w:eastAsia="ar-SA"/>
        </w:rPr>
        <w:t xml:space="preserve"> </w:t>
      </w:r>
      <w:r w:rsidRPr="00086599">
        <w:rPr>
          <w:rFonts w:ascii="Times New Roman" w:eastAsia="Times New Roman" w:hAnsi="Times New Roman" w:cs="Times New Roman"/>
          <w:sz w:val="28"/>
          <w:szCs w:val="28"/>
          <w:lang w:eastAsia="ar-SA"/>
        </w:rPr>
        <w:t>Уровень физического износа объектов электросетевого хозяйства сетевой организации с разбивкой по уровням напряжения и по типам оборудования, а также динамика по отношению к году, предшествующему отчетному, заполняется в произвольной форме и выражается в процентах по отношению к нормативному сроку службы объектов.</w:t>
      </w:r>
    </w:p>
    <w:bookmarkEnd w:id="0"/>
    <w:p w:rsidR="00B10245" w:rsidRPr="00B10245" w:rsidRDefault="00B10245" w:rsidP="00B10245">
      <w:pPr>
        <w:suppressAutoHyphens/>
        <w:spacing w:after="0" w:line="240" w:lineRule="auto"/>
        <w:rPr>
          <w:rFonts w:ascii="Times New Roman" w:eastAsia="Times New Roman" w:hAnsi="Times New Roman" w:cs="Times New Roman"/>
          <w:sz w:val="24"/>
          <w:szCs w:val="20"/>
          <w:lang w:eastAsia="ar-SA"/>
        </w:rPr>
      </w:pPr>
    </w:p>
    <w:tbl>
      <w:tblPr>
        <w:tblW w:w="8053" w:type="dxa"/>
        <w:jc w:val="center"/>
        <w:tblInd w:w="93" w:type="dxa"/>
        <w:tblLook w:val="04A0" w:firstRow="1" w:lastRow="0" w:firstColumn="1" w:lastColumn="0" w:noHBand="0" w:noVBand="1"/>
      </w:tblPr>
      <w:tblGrid>
        <w:gridCol w:w="3273"/>
        <w:gridCol w:w="960"/>
        <w:gridCol w:w="960"/>
        <w:gridCol w:w="2860"/>
      </w:tblGrid>
      <w:tr w:rsidR="00B10245" w:rsidRPr="00B10245" w:rsidTr="00B4635C">
        <w:trPr>
          <w:trHeight w:val="600"/>
          <w:jc w:val="center"/>
        </w:trPr>
        <w:tc>
          <w:tcPr>
            <w:tcW w:w="32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245" w:rsidRPr="00B10245" w:rsidRDefault="00B10245" w:rsidP="00B10245">
            <w:pPr>
              <w:suppressAutoHyphens/>
              <w:spacing w:after="0" w:line="240" w:lineRule="auto"/>
              <w:jc w:val="center"/>
              <w:rPr>
                <w:rFonts w:ascii="Calibri" w:eastAsia="Times New Roman" w:hAnsi="Calibri" w:cs="Times New Roman"/>
                <w:b/>
                <w:bCs/>
                <w:color w:val="000000"/>
                <w:lang w:eastAsia="ar-SA"/>
              </w:rPr>
            </w:pPr>
            <w:r w:rsidRPr="00B10245">
              <w:rPr>
                <w:rFonts w:ascii="Calibri" w:eastAsia="Times New Roman" w:hAnsi="Calibri" w:cs="Times New Roman"/>
                <w:b/>
                <w:bCs/>
                <w:color w:val="000000"/>
                <w:lang w:eastAsia="ar-SA"/>
              </w:rPr>
              <w:t>Объекты электросетевого хозяйства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10245" w:rsidRPr="00B10245" w:rsidRDefault="00B10245" w:rsidP="00B10245">
            <w:pPr>
              <w:suppressAutoHyphens/>
              <w:spacing w:after="0" w:line="240" w:lineRule="auto"/>
              <w:jc w:val="center"/>
              <w:rPr>
                <w:rFonts w:ascii="Calibri" w:eastAsia="Times New Roman" w:hAnsi="Calibri" w:cs="Times New Roman"/>
                <w:b/>
                <w:bCs/>
                <w:color w:val="000000"/>
                <w:lang w:eastAsia="ar-SA"/>
              </w:rPr>
            </w:pPr>
            <w:r w:rsidRPr="00B10245">
              <w:rPr>
                <w:rFonts w:ascii="Calibri" w:eastAsia="Times New Roman" w:hAnsi="Calibri" w:cs="Times New Roman"/>
                <w:b/>
                <w:bCs/>
                <w:color w:val="000000"/>
                <w:lang w:eastAsia="ar-SA"/>
              </w:rPr>
              <w:t>2014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10245" w:rsidRPr="00B10245" w:rsidRDefault="00B10245" w:rsidP="00B10245">
            <w:pPr>
              <w:suppressAutoHyphens/>
              <w:spacing w:after="0" w:line="240" w:lineRule="auto"/>
              <w:jc w:val="center"/>
              <w:rPr>
                <w:rFonts w:ascii="Calibri" w:eastAsia="Times New Roman" w:hAnsi="Calibri" w:cs="Times New Roman"/>
                <w:b/>
                <w:bCs/>
                <w:color w:val="000000"/>
                <w:lang w:eastAsia="ar-SA"/>
              </w:rPr>
            </w:pPr>
            <w:r w:rsidRPr="00B10245">
              <w:rPr>
                <w:rFonts w:ascii="Calibri" w:eastAsia="Times New Roman" w:hAnsi="Calibri" w:cs="Times New Roman"/>
                <w:b/>
                <w:bCs/>
                <w:color w:val="000000"/>
                <w:lang w:eastAsia="ar-SA"/>
              </w:rPr>
              <w:t>2015</w:t>
            </w:r>
          </w:p>
        </w:tc>
        <w:tc>
          <w:tcPr>
            <w:tcW w:w="2860" w:type="dxa"/>
            <w:tcBorders>
              <w:top w:val="single" w:sz="4" w:space="0" w:color="auto"/>
              <w:left w:val="nil"/>
              <w:bottom w:val="single" w:sz="4" w:space="0" w:color="auto"/>
              <w:right w:val="single" w:sz="4" w:space="0" w:color="auto"/>
            </w:tcBorders>
            <w:shd w:val="clear" w:color="auto" w:fill="auto"/>
            <w:vAlign w:val="bottom"/>
            <w:hideMark/>
          </w:tcPr>
          <w:p w:rsidR="00B10245" w:rsidRPr="00B10245" w:rsidRDefault="00B10245" w:rsidP="00B10245">
            <w:pPr>
              <w:suppressAutoHyphens/>
              <w:spacing w:after="0" w:line="240" w:lineRule="auto"/>
              <w:jc w:val="center"/>
              <w:rPr>
                <w:rFonts w:ascii="Calibri" w:eastAsia="Times New Roman" w:hAnsi="Calibri" w:cs="Times New Roman"/>
                <w:b/>
                <w:bCs/>
                <w:color w:val="000000"/>
                <w:lang w:eastAsia="ar-SA"/>
              </w:rPr>
            </w:pPr>
            <w:r w:rsidRPr="00B10245">
              <w:rPr>
                <w:rFonts w:ascii="Calibri" w:eastAsia="Times New Roman" w:hAnsi="Calibri" w:cs="Times New Roman"/>
                <w:b/>
                <w:bCs/>
                <w:color w:val="000000"/>
                <w:lang w:eastAsia="ar-SA"/>
              </w:rPr>
              <w:t>Динамика изменения показателя</w:t>
            </w:r>
          </w:p>
        </w:tc>
      </w:tr>
      <w:tr w:rsidR="00B10245" w:rsidRPr="00B10245" w:rsidTr="00B4635C">
        <w:trPr>
          <w:trHeight w:val="580"/>
          <w:jc w:val="center"/>
        </w:trPr>
        <w:tc>
          <w:tcPr>
            <w:tcW w:w="3273" w:type="dxa"/>
            <w:tcBorders>
              <w:top w:val="nil"/>
              <w:left w:val="single" w:sz="4" w:space="0" w:color="auto"/>
              <w:bottom w:val="single" w:sz="4" w:space="0" w:color="auto"/>
              <w:right w:val="single" w:sz="4" w:space="0" w:color="auto"/>
            </w:tcBorders>
            <w:shd w:val="clear" w:color="auto" w:fill="auto"/>
            <w:vAlign w:val="bottom"/>
            <w:hideMark/>
          </w:tcPr>
          <w:p w:rsidR="00B10245" w:rsidRPr="00B10245" w:rsidRDefault="00B10245" w:rsidP="00B10245">
            <w:pPr>
              <w:suppressAutoHyphens/>
              <w:spacing w:after="0" w:line="240" w:lineRule="auto"/>
              <w:rPr>
                <w:rFonts w:ascii="Calibri" w:eastAsia="Times New Roman" w:hAnsi="Calibri" w:cs="Times New Roman"/>
                <w:color w:val="000000"/>
                <w:lang w:eastAsia="ar-SA"/>
              </w:rPr>
            </w:pPr>
            <w:r w:rsidRPr="00B10245">
              <w:rPr>
                <w:rFonts w:ascii="Calibri" w:eastAsia="Times New Roman" w:hAnsi="Calibri" w:cs="Times New Roman"/>
                <w:color w:val="000000"/>
                <w:lang w:eastAsia="ar-SA"/>
              </w:rPr>
              <w:t>Кабельные линии, воздушные линии</w:t>
            </w:r>
          </w:p>
        </w:tc>
        <w:tc>
          <w:tcPr>
            <w:tcW w:w="960" w:type="dxa"/>
            <w:tcBorders>
              <w:top w:val="nil"/>
              <w:left w:val="nil"/>
              <w:bottom w:val="single" w:sz="4" w:space="0" w:color="auto"/>
              <w:right w:val="single" w:sz="4" w:space="0" w:color="auto"/>
            </w:tcBorders>
            <w:shd w:val="clear" w:color="auto" w:fill="auto"/>
            <w:noWrap/>
            <w:vAlign w:val="bottom"/>
            <w:hideMark/>
          </w:tcPr>
          <w:p w:rsidR="00B10245" w:rsidRPr="00B10245" w:rsidRDefault="00B10245" w:rsidP="00B10245">
            <w:pPr>
              <w:suppressAutoHyphens/>
              <w:spacing w:after="0" w:line="240" w:lineRule="auto"/>
              <w:jc w:val="right"/>
              <w:rPr>
                <w:rFonts w:ascii="Calibri" w:eastAsia="Times New Roman" w:hAnsi="Calibri" w:cs="Times New Roman"/>
                <w:color w:val="000000"/>
                <w:lang w:eastAsia="ar-SA"/>
              </w:rPr>
            </w:pPr>
            <w:r w:rsidRPr="00B10245">
              <w:rPr>
                <w:rFonts w:ascii="Calibri" w:eastAsia="Times New Roman" w:hAnsi="Calibri" w:cs="Times New Roman"/>
                <w:color w:val="000000"/>
                <w:lang w:eastAsia="ar-SA"/>
              </w:rPr>
              <w:t>53,8</w:t>
            </w:r>
          </w:p>
        </w:tc>
        <w:tc>
          <w:tcPr>
            <w:tcW w:w="960" w:type="dxa"/>
            <w:tcBorders>
              <w:top w:val="nil"/>
              <w:left w:val="nil"/>
              <w:bottom w:val="single" w:sz="4" w:space="0" w:color="auto"/>
              <w:right w:val="single" w:sz="4" w:space="0" w:color="auto"/>
            </w:tcBorders>
            <w:shd w:val="clear" w:color="auto" w:fill="auto"/>
            <w:noWrap/>
            <w:vAlign w:val="bottom"/>
            <w:hideMark/>
          </w:tcPr>
          <w:p w:rsidR="00B10245" w:rsidRPr="00B10245" w:rsidRDefault="00B10245" w:rsidP="00B10245">
            <w:pPr>
              <w:suppressAutoHyphens/>
              <w:spacing w:after="0" w:line="240" w:lineRule="auto"/>
              <w:jc w:val="right"/>
              <w:rPr>
                <w:rFonts w:ascii="Calibri" w:eastAsia="Times New Roman" w:hAnsi="Calibri" w:cs="Times New Roman"/>
                <w:color w:val="000000"/>
                <w:lang w:eastAsia="ar-SA"/>
              </w:rPr>
            </w:pPr>
            <w:r w:rsidRPr="00B10245">
              <w:rPr>
                <w:rFonts w:ascii="Calibri" w:eastAsia="Times New Roman" w:hAnsi="Calibri" w:cs="Times New Roman"/>
                <w:color w:val="000000"/>
                <w:lang w:eastAsia="ar-SA"/>
              </w:rPr>
              <w:t>40,35</w:t>
            </w:r>
          </w:p>
        </w:tc>
        <w:tc>
          <w:tcPr>
            <w:tcW w:w="2860" w:type="dxa"/>
            <w:tcBorders>
              <w:top w:val="nil"/>
              <w:left w:val="nil"/>
              <w:bottom w:val="single" w:sz="4" w:space="0" w:color="auto"/>
              <w:right w:val="single" w:sz="4" w:space="0" w:color="auto"/>
            </w:tcBorders>
            <w:shd w:val="clear" w:color="auto" w:fill="auto"/>
            <w:noWrap/>
            <w:vAlign w:val="bottom"/>
            <w:hideMark/>
          </w:tcPr>
          <w:p w:rsidR="00B10245" w:rsidRPr="00B10245" w:rsidRDefault="00B10245" w:rsidP="00B10245">
            <w:pPr>
              <w:suppressAutoHyphens/>
              <w:spacing w:after="0" w:line="240" w:lineRule="auto"/>
              <w:jc w:val="right"/>
              <w:rPr>
                <w:rFonts w:ascii="Calibri" w:eastAsia="Times New Roman" w:hAnsi="Calibri" w:cs="Times New Roman"/>
                <w:color w:val="000000"/>
                <w:lang w:eastAsia="ar-SA"/>
              </w:rPr>
            </w:pPr>
            <w:r w:rsidRPr="00B10245">
              <w:rPr>
                <w:rFonts w:ascii="Calibri" w:eastAsia="Times New Roman" w:hAnsi="Calibri" w:cs="Times New Roman"/>
                <w:color w:val="000000"/>
                <w:lang w:eastAsia="ar-SA"/>
              </w:rPr>
              <w:t>75,0</w:t>
            </w:r>
          </w:p>
        </w:tc>
      </w:tr>
      <w:tr w:rsidR="00B10245" w:rsidRPr="00B10245" w:rsidTr="00B4635C">
        <w:trPr>
          <w:trHeight w:val="290"/>
          <w:jc w:val="center"/>
        </w:trPr>
        <w:tc>
          <w:tcPr>
            <w:tcW w:w="3273" w:type="dxa"/>
            <w:tcBorders>
              <w:top w:val="nil"/>
              <w:left w:val="single" w:sz="4" w:space="0" w:color="auto"/>
              <w:bottom w:val="single" w:sz="4" w:space="0" w:color="auto"/>
              <w:right w:val="single" w:sz="4" w:space="0" w:color="auto"/>
            </w:tcBorders>
            <w:shd w:val="clear" w:color="auto" w:fill="auto"/>
            <w:noWrap/>
            <w:vAlign w:val="bottom"/>
            <w:hideMark/>
          </w:tcPr>
          <w:p w:rsidR="00B10245" w:rsidRPr="00B10245" w:rsidRDefault="00B10245" w:rsidP="00B10245">
            <w:pPr>
              <w:suppressAutoHyphens/>
              <w:spacing w:after="0" w:line="240" w:lineRule="auto"/>
              <w:rPr>
                <w:rFonts w:ascii="Calibri" w:eastAsia="Times New Roman" w:hAnsi="Calibri" w:cs="Times New Roman"/>
                <w:color w:val="000000"/>
                <w:lang w:eastAsia="ar-SA"/>
              </w:rPr>
            </w:pPr>
            <w:r w:rsidRPr="00B10245">
              <w:rPr>
                <w:rFonts w:ascii="Calibri" w:eastAsia="Times New Roman" w:hAnsi="Calibri" w:cs="Times New Roman"/>
                <w:color w:val="000000"/>
                <w:lang w:eastAsia="ar-SA"/>
              </w:rPr>
              <w:t>ТП, РП</w:t>
            </w:r>
          </w:p>
        </w:tc>
        <w:tc>
          <w:tcPr>
            <w:tcW w:w="960" w:type="dxa"/>
            <w:tcBorders>
              <w:top w:val="nil"/>
              <w:left w:val="nil"/>
              <w:bottom w:val="single" w:sz="4" w:space="0" w:color="auto"/>
              <w:right w:val="single" w:sz="4" w:space="0" w:color="auto"/>
            </w:tcBorders>
            <w:shd w:val="clear" w:color="auto" w:fill="auto"/>
            <w:noWrap/>
            <w:vAlign w:val="bottom"/>
            <w:hideMark/>
          </w:tcPr>
          <w:p w:rsidR="00B10245" w:rsidRPr="00B10245" w:rsidRDefault="00B10245" w:rsidP="00B10245">
            <w:pPr>
              <w:suppressAutoHyphens/>
              <w:spacing w:after="0" w:line="240" w:lineRule="auto"/>
              <w:jc w:val="right"/>
              <w:rPr>
                <w:rFonts w:ascii="Calibri" w:eastAsia="Times New Roman" w:hAnsi="Calibri" w:cs="Times New Roman"/>
                <w:color w:val="000000"/>
                <w:lang w:eastAsia="ar-SA"/>
              </w:rPr>
            </w:pPr>
            <w:r w:rsidRPr="00B10245">
              <w:rPr>
                <w:rFonts w:ascii="Calibri" w:eastAsia="Times New Roman" w:hAnsi="Calibri" w:cs="Times New Roman"/>
                <w:color w:val="000000"/>
                <w:lang w:eastAsia="ar-SA"/>
              </w:rPr>
              <w:t>42,75</w:t>
            </w:r>
          </w:p>
        </w:tc>
        <w:tc>
          <w:tcPr>
            <w:tcW w:w="960" w:type="dxa"/>
            <w:tcBorders>
              <w:top w:val="nil"/>
              <w:left w:val="nil"/>
              <w:bottom w:val="single" w:sz="4" w:space="0" w:color="auto"/>
              <w:right w:val="single" w:sz="4" w:space="0" w:color="auto"/>
            </w:tcBorders>
            <w:shd w:val="clear" w:color="auto" w:fill="auto"/>
            <w:noWrap/>
            <w:vAlign w:val="bottom"/>
            <w:hideMark/>
          </w:tcPr>
          <w:p w:rsidR="00B10245" w:rsidRPr="00B10245" w:rsidRDefault="00B10245" w:rsidP="00B10245">
            <w:pPr>
              <w:suppressAutoHyphens/>
              <w:spacing w:after="0" w:line="240" w:lineRule="auto"/>
              <w:jc w:val="right"/>
              <w:rPr>
                <w:rFonts w:ascii="Calibri" w:eastAsia="Times New Roman" w:hAnsi="Calibri" w:cs="Times New Roman"/>
                <w:color w:val="000000"/>
                <w:lang w:eastAsia="ar-SA"/>
              </w:rPr>
            </w:pPr>
            <w:r w:rsidRPr="00B10245">
              <w:rPr>
                <w:rFonts w:ascii="Calibri" w:eastAsia="Times New Roman" w:hAnsi="Calibri" w:cs="Times New Roman"/>
                <w:color w:val="000000"/>
                <w:lang w:eastAsia="ar-SA"/>
              </w:rPr>
              <w:t>40,07</w:t>
            </w:r>
          </w:p>
        </w:tc>
        <w:tc>
          <w:tcPr>
            <w:tcW w:w="2860" w:type="dxa"/>
            <w:tcBorders>
              <w:top w:val="nil"/>
              <w:left w:val="nil"/>
              <w:bottom w:val="single" w:sz="4" w:space="0" w:color="auto"/>
              <w:right w:val="single" w:sz="4" w:space="0" w:color="auto"/>
            </w:tcBorders>
            <w:shd w:val="clear" w:color="auto" w:fill="auto"/>
            <w:noWrap/>
            <w:vAlign w:val="bottom"/>
            <w:hideMark/>
          </w:tcPr>
          <w:p w:rsidR="00B10245" w:rsidRPr="00B10245" w:rsidRDefault="00B10245" w:rsidP="00B10245">
            <w:pPr>
              <w:suppressAutoHyphens/>
              <w:spacing w:after="0" w:line="240" w:lineRule="auto"/>
              <w:jc w:val="right"/>
              <w:rPr>
                <w:rFonts w:ascii="Calibri" w:eastAsia="Times New Roman" w:hAnsi="Calibri" w:cs="Times New Roman"/>
                <w:color w:val="000000"/>
                <w:lang w:eastAsia="ar-SA"/>
              </w:rPr>
            </w:pPr>
            <w:r w:rsidRPr="00B10245">
              <w:rPr>
                <w:rFonts w:ascii="Calibri" w:eastAsia="Times New Roman" w:hAnsi="Calibri" w:cs="Times New Roman"/>
                <w:color w:val="000000"/>
                <w:lang w:eastAsia="ar-SA"/>
              </w:rPr>
              <w:t>93,73</w:t>
            </w:r>
          </w:p>
        </w:tc>
      </w:tr>
    </w:tbl>
    <w:p w:rsidR="00B10245" w:rsidRPr="00B10245" w:rsidRDefault="00B10245" w:rsidP="00B10245">
      <w:pPr>
        <w:suppressAutoHyphens/>
        <w:spacing w:after="0" w:line="240" w:lineRule="auto"/>
        <w:jc w:val="both"/>
        <w:rPr>
          <w:rFonts w:ascii="Times New Roman" w:eastAsia="Times New Roman" w:hAnsi="Times New Roman" w:cs="Times New Roman"/>
          <w:sz w:val="24"/>
          <w:szCs w:val="20"/>
          <w:lang w:eastAsia="ar-SA"/>
        </w:rPr>
      </w:pPr>
    </w:p>
    <w:p w:rsidR="00B10245" w:rsidRPr="00086599" w:rsidRDefault="00B10245" w:rsidP="00B1024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 w:name="sub_17200"/>
      <w:bookmarkStart w:id="2" w:name="sub_17202"/>
      <w:r w:rsidRPr="00086599">
        <w:rPr>
          <w:rFonts w:ascii="Times New Roman" w:eastAsia="Times New Roman" w:hAnsi="Times New Roman" w:cs="Times New Roman"/>
          <w:b/>
          <w:bCs/>
          <w:color w:val="26282F"/>
          <w:sz w:val="28"/>
          <w:szCs w:val="28"/>
          <w:lang w:eastAsia="ru-RU"/>
        </w:rPr>
        <w:t>2. Информация о качестве услуг по передаче электрической энергии</w:t>
      </w:r>
    </w:p>
    <w:bookmarkEnd w:id="1"/>
    <w:p w:rsidR="00B10245" w:rsidRPr="00B10245" w:rsidRDefault="00B10245" w:rsidP="00B10245">
      <w:pPr>
        <w:suppressAutoHyphens/>
        <w:spacing w:after="0" w:line="240" w:lineRule="auto"/>
        <w:rPr>
          <w:rFonts w:ascii="Times New Roman" w:eastAsia="Times New Roman" w:hAnsi="Times New Roman" w:cs="Times New Roman"/>
          <w:sz w:val="24"/>
          <w:szCs w:val="20"/>
          <w:lang w:eastAsia="ar-SA"/>
        </w:rPr>
      </w:pPr>
    </w:p>
    <w:p w:rsidR="00B10245" w:rsidRPr="00B10245" w:rsidRDefault="00B10245" w:rsidP="00B10245">
      <w:pPr>
        <w:suppressAutoHyphens/>
        <w:spacing w:after="0" w:line="240" w:lineRule="auto"/>
        <w:rPr>
          <w:rFonts w:ascii="Times New Roman" w:eastAsia="Times New Roman" w:hAnsi="Times New Roman" w:cs="Times New Roman"/>
          <w:sz w:val="24"/>
          <w:szCs w:val="20"/>
          <w:lang w:eastAsia="ar-SA"/>
        </w:rPr>
      </w:pPr>
      <w:r w:rsidRPr="00086599">
        <w:rPr>
          <w:rFonts w:ascii="Times New Roman" w:eastAsia="Times New Roman" w:hAnsi="Times New Roman" w:cs="Times New Roman"/>
          <w:b/>
          <w:sz w:val="28"/>
          <w:szCs w:val="28"/>
          <w:lang w:eastAsia="ar-SA"/>
        </w:rPr>
        <w:t>2.1.</w:t>
      </w:r>
      <w:r w:rsidRPr="00B10245">
        <w:rPr>
          <w:rFonts w:ascii="Times New Roman" w:eastAsia="Times New Roman" w:hAnsi="Times New Roman" w:cs="Times New Roman"/>
          <w:sz w:val="24"/>
          <w:szCs w:val="20"/>
          <w:lang w:eastAsia="ar-SA"/>
        </w:rPr>
        <w:t xml:space="preserve"> </w:t>
      </w:r>
      <w:r w:rsidRPr="00086599">
        <w:rPr>
          <w:rFonts w:ascii="Times New Roman" w:eastAsia="Times New Roman" w:hAnsi="Times New Roman" w:cs="Times New Roman"/>
          <w:sz w:val="28"/>
          <w:szCs w:val="28"/>
          <w:lang w:eastAsia="ar-SA"/>
        </w:rPr>
        <w:t>Показатели качества услуг по передаче электрической энергии в целом по сетевой организации в отчетном периоде, а также динамика по отношению к году, предшествующему отчетному</w:t>
      </w:r>
    </w:p>
    <w:p w:rsidR="00B10245" w:rsidRPr="00086599" w:rsidRDefault="00B10245" w:rsidP="00086599">
      <w:pPr>
        <w:suppressAutoHyphens/>
        <w:spacing w:after="0" w:line="240" w:lineRule="auto"/>
        <w:jc w:val="right"/>
        <w:rPr>
          <w:rFonts w:ascii="Times New Roman" w:eastAsia="Times New Roman" w:hAnsi="Times New Roman" w:cs="Times New Roman"/>
          <w:b/>
          <w:sz w:val="28"/>
          <w:szCs w:val="28"/>
          <w:lang w:eastAsia="ar-SA"/>
        </w:rPr>
      </w:pPr>
      <w:r w:rsidRPr="00086599">
        <w:rPr>
          <w:rFonts w:ascii="Times New Roman" w:eastAsia="Times New Roman" w:hAnsi="Times New Roman" w:cs="Times New Roman"/>
          <w:b/>
          <w:sz w:val="28"/>
          <w:szCs w:val="28"/>
          <w:lang w:eastAsia="ar-SA"/>
        </w:rPr>
        <w:t>Таблица 1</w:t>
      </w:r>
    </w:p>
    <w:tbl>
      <w:tblPr>
        <w:tblW w:w="990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787"/>
        <w:gridCol w:w="1440"/>
        <w:gridCol w:w="1564"/>
        <w:gridCol w:w="2272"/>
      </w:tblGrid>
      <w:tr w:rsidR="00B10245" w:rsidRPr="00B10245" w:rsidTr="00B4635C">
        <w:trPr>
          <w:trHeight w:val="310"/>
          <w:jc w:val="center"/>
        </w:trPr>
        <w:tc>
          <w:tcPr>
            <w:tcW w:w="840" w:type="dxa"/>
            <w:vMerge w:val="restart"/>
            <w:shd w:val="clear" w:color="auto" w:fill="auto"/>
            <w:vAlign w:val="center"/>
            <w:hideMark/>
          </w:tcPr>
          <w:p w:rsidR="00B10245" w:rsidRPr="00B10245" w:rsidRDefault="00B10245"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N</w:t>
            </w:r>
          </w:p>
        </w:tc>
        <w:tc>
          <w:tcPr>
            <w:tcW w:w="3787" w:type="dxa"/>
            <w:vMerge w:val="restart"/>
            <w:shd w:val="clear" w:color="auto" w:fill="auto"/>
            <w:vAlign w:val="center"/>
            <w:hideMark/>
          </w:tcPr>
          <w:p w:rsidR="00B10245" w:rsidRPr="00B10245" w:rsidRDefault="00B10245"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Показатель</w:t>
            </w:r>
          </w:p>
        </w:tc>
        <w:tc>
          <w:tcPr>
            <w:tcW w:w="5276" w:type="dxa"/>
            <w:gridSpan w:val="3"/>
            <w:shd w:val="clear" w:color="auto" w:fill="auto"/>
            <w:vAlign w:val="center"/>
            <w:hideMark/>
          </w:tcPr>
          <w:p w:rsidR="00B10245" w:rsidRPr="00B10245" w:rsidRDefault="00B10245"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Значение показателя, годы</w:t>
            </w:r>
          </w:p>
        </w:tc>
      </w:tr>
      <w:tr w:rsidR="00B10245" w:rsidRPr="00B10245" w:rsidTr="00B4635C">
        <w:trPr>
          <w:trHeight w:val="620"/>
          <w:jc w:val="center"/>
        </w:trPr>
        <w:tc>
          <w:tcPr>
            <w:tcW w:w="840" w:type="dxa"/>
            <w:vMerge/>
            <w:vAlign w:val="center"/>
            <w:hideMark/>
          </w:tcPr>
          <w:p w:rsidR="00B10245" w:rsidRPr="00B10245" w:rsidRDefault="00B10245" w:rsidP="00B10245">
            <w:pPr>
              <w:spacing w:after="0" w:line="240" w:lineRule="auto"/>
              <w:rPr>
                <w:rFonts w:ascii="Arial" w:eastAsia="Times New Roman" w:hAnsi="Arial" w:cs="Arial"/>
                <w:color w:val="000000"/>
                <w:sz w:val="24"/>
                <w:szCs w:val="24"/>
                <w:lang w:eastAsia="ru-RU"/>
              </w:rPr>
            </w:pPr>
          </w:p>
        </w:tc>
        <w:tc>
          <w:tcPr>
            <w:tcW w:w="3787" w:type="dxa"/>
            <w:vMerge/>
            <w:vAlign w:val="center"/>
            <w:hideMark/>
          </w:tcPr>
          <w:p w:rsidR="00B10245" w:rsidRPr="00B10245" w:rsidRDefault="00B10245" w:rsidP="00B10245">
            <w:pPr>
              <w:spacing w:after="0" w:line="240" w:lineRule="auto"/>
              <w:rPr>
                <w:rFonts w:ascii="Arial" w:eastAsia="Times New Roman" w:hAnsi="Arial" w:cs="Arial"/>
                <w:color w:val="000000"/>
                <w:sz w:val="24"/>
                <w:szCs w:val="24"/>
                <w:lang w:eastAsia="ru-RU"/>
              </w:rPr>
            </w:pPr>
          </w:p>
        </w:tc>
        <w:tc>
          <w:tcPr>
            <w:tcW w:w="1440" w:type="dxa"/>
            <w:shd w:val="clear" w:color="auto" w:fill="auto"/>
            <w:vAlign w:val="center"/>
            <w:hideMark/>
          </w:tcPr>
          <w:p w:rsidR="00B10245" w:rsidRPr="00B10245" w:rsidRDefault="00B10245"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2014</w:t>
            </w:r>
          </w:p>
        </w:tc>
        <w:tc>
          <w:tcPr>
            <w:tcW w:w="1564" w:type="dxa"/>
            <w:shd w:val="clear" w:color="auto" w:fill="auto"/>
            <w:vAlign w:val="center"/>
            <w:hideMark/>
          </w:tcPr>
          <w:p w:rsidR="00B10245" w:rsidRPr="00B10245" w:rsidRDefault="00B10245"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2015</w:t>
            </w:r>
          </w:p>
        </w:tc>
        <w:tc>
          <w:tcPr>
            <w:tcW w:w="2272" w:type="dxa"/>
            <w:shd w:val="clear" w:color="auto" w:fill="auto"/>
            <w:vAlign w:val="center"/>
            <w:hideMark/>
          </w:tcPr>
          <w:p w:rsidR="00B10245" w:rsidRPr="00B10245" w:rsidRDefault="00B10245"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Динамика изменения показателя, %</w:t>
            </w:r>
          </w:p>
        </w:tc>
      </w:tr>
      <w:tr w:rsidR="00B10245" w:rsidRPr="00B10245" w:rsidTr="00B4635C">
        <w:trPr>
          <w:trHeight w:val="310"/>
          <w:jc w:val="center"/>
        </w:trPr>
        <w:tc>
          <w:tcPr>
            <w:tcW w:w="840" w:type="dxa"/>
            <w:shd w:val="clear" w:color="auto" w:fill="auto"/>
            <w:vAlign w:val="center"/>
            <w:hideMark/>
          </w:tcPr>
          <w:p w:rsidR="00B10245" w:rsidRPr="00B10245" w:rsidRDefault="00B10245"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1</w:t>
            </w:r>
          </w:p>
        </w:tc>
        <w:tc>
          <w:tcPr>
            <w:tcW w:w="3787" w:type="dxa"/>
            <w:shd w:val="clear" w:color="auto" w:fill="auto"/>
            <w:vAlign w:val="center"/>
            <w:hideMark/>
          </w:tcPr>
          <w:p w:rsidR="00B10245" w:rsidRPr="00B10245" w:rsidRDefault="00B10245"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2</w:t>
            </w:r>
          </w:p>
        </w:tc>
        <w:tc>
          <w:tcPr>
            <w:tcW w:w="1440" w:type="dxa"/>
            <w:shd w:val="clear" w:color="auto" w:fill="auto"/>
            <w:vAlign w:val="center"/>
            <w:hideMark/>
          </w:tcPr>
          <w:p w:rsidR="00B10245" w:rsidRPr="00B10245" w:rsidRDefault="00B10245"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3</w:t>
            </w:r>
          </w:p>
        </w:tc>
        <w:tc>
          <w:tcPr>
            <w:tcW w:w="1564" w:type="dxa"/>
            <w:shd w:val="clear" w:color="auto" w:fill="auto"/>
            <w:vAlign w:val="center"/>
            <w:hideMark/>
          </w:tcPr>
          <w:p w:rsidR="00B10245" w:rsidRPr="00B10245" w:rsidRDefault="00B10245"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4</w:t>
            </w:r>
          </w:p>
        </w:tc>
        <w:tc>
          <w:tcPr>
            <w:tcW w:w="2272" w:type="dxa"/>
            <w:shd w:val="clear" w:color="auto" w:fill="auto"/>
            <w:vAlign w:val="center"/>
            <w:hideMark/>
          </w:tcPr>
          <w:p w:rsidR="00B10245" w:rsidRPr="00B10245" w:rsidRDefault="00B10245"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5</w:t>
            </w:r>
          </w:p>
        </w:tc>
      </w:tr>
      <w:tr w:rsidR="00121A42" w:rsidRPr="00B10245" w:rsidTr="00B4635C">
        <w:trPr>
          <w:trHeight w:val="1520"/>
          <w:jc w:val="center"/>
        </w:trPr>
        <w:tc>
          <w:tcPr>
            <w:tcW w:w="840" w:type="dxa"/>
            <w:shd w:val="clear" w:color="auto" w:fill="auto"/>
            <w:vAlign w:val="center"/>
            <w:hideMark/>
          </w:tcPr>
          <w:p w:rsidR="00121A42" w:rsidRPr="00B10245" w:rsidRDefault="00121A42"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1</w:t>
            </w:r>
          </w:p>
        </w:tc>
        <w:tc>
          <w:tcPr>
            <w:tcW w:w="3787" w:type="dxa"/>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3566"/>
            </w:tblGrid>
            <w:tr w:rsidR="00121A42" w:rsidRPr="00B10245" w:rsidTr="00B4635C">
              <w:trPr>
                <w:trHeight w:val="1520"/>
                <w:tblCellSpacing w:w="0" w:type="dxa"/>
              </w:trPr>
              <w:tc>
                <w:tcPr>
                  <w:tcW w:w="3566" w:type="dxa"/>
                  <w:tcBorders>
                    <w:top w:val="nil"/>
                    <w:left w:val="nil"/>
                    <w:bottom w:val="single" w:sz="4" w:space="0" w:color="auto"/>
                    <w:right w:val="single" w:sz="4" w:space="0" w:color="auto"/>
                  </w:tcBorders>
                  <w:shd w:val="clear" w:color="auto" w:fill="auto"/>
                  <w:hideMark/>
                </w:tcPr>
                <w:p w:rsidR="00121A42" w:rsidRPr="00B10245" w:rsidRDefault="00121A42" w:rsidP="00B10245">
                  <w:pPr>
                    <w:spacing w:after="0" w:line="240" w:lineRule="auto"/>
                    <w:jc w:val="both"/>
                    <w:rPr>
                      <w:rFonts w:ascii="Arial" w:eastAsia="Times New Roman" w:hAnsi="Arial" w:cs="Arial"/>
                      <w:color w:val="000000"/>
                      <w:sz w:val="24"/>
                      <w:szCs w:val="24"/>
                      <w:lang w:eastAsia="ru-RU"/>
                    </w:rPr>
                  </w:pPr>
                  <w:r>
                    <w:rPr>
                      <w:rFonts w:ascii="Calibri" w:eastAsia="Times New Roman" w:hAnsi="Calibri" w:cs="Times New Roman"/>
                      <w:noProof/>
                      <w:color w:val="000000"/>
                      <w:lang w:eastAsia="ru-RU"/>
                    </w:rPr>
                    <w:drawing>
                      <wp:anchor distT="0" distB="0" distL="114300" distR="114300" simplePos="0" relativeHeight="251664384" behindDoc="0" locked="0" layoutInCell="1" allowOverlap="1" wp14:anchorId="732CECB7" wp14:editId="1D822AEF">
                        <wp:simplePos x="0" y="0"/>
                        <wp:positionH relativeFrom="column">
                          <wp:posOffset>1430020</wp:posOffset>
                        </wp:positionH>
                        <wp:positionV relativeFrom="paragraph">
                          <wp:posOffset>674370</wp:posOffset>
                        </wp:positionV>
                        <wp:extent cx="812800" cy="254000"/>
                        <wp:effectExtent l="0" t="0" r="0" b="0"/>
                        <wp:wrapNone/>
                        <wp:docPr id="8" name="Рисунок 8"/>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2799" cy="2540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245">
                    <w:rPr>
                      <w:rFonts w:ascii="Arial" w:eastAsia="Times New Roman" w:hAnsi="Arial" w:cs="Arial"/>
                      <w:color w:val="000000"/>
                      <w:sz w:val="24"/>
                      <w:szCs w:val="24"/>
                      <w:lang w:eastAsia="ru-RU"/>
                    </w:rPr>
                    <w:t>Показатель средней продолжительности прекращений передачи электрической энергии</w:t>
                  </w:r>
                </w:p>
              </w:tc>
            </w:tr>
          </w:tbl>
          <w:p w:rsidR="00121A42" w:rsidRPr="00B10245" w:rsidRDefault="00121A42" w:rsidP="00B10245">
            <w:pPr>
              <w:spacing w:after="0" w:line="240" w:lineRule="auto"/>
              <w:rPr>
                <w:rFonts w:ascii="Calibri" w:eastAsia="Times New Roman" w:hAnsi="Calibri" w:cs="Times New Roman"/>
                <w:color w:val="000000"/>
                <w:lang w:eastAsia="ru-RU"/>
              </w:rPr>
            </w:pPr>
          </w:p>
        </w:tc>
        <w:tc>
          <w:tcPr>
            <w:tcW w:w="1440"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1,06407</w:t>
            </w:r>
          </w:p>
        </w:tc>
        <w:tc>
          <w:tcPr>
            <w:tcW w:w="1564"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1,7826</w:t>
            </w:r>
          </w:p>
        </w:tc>
        <w:tc>
          <w:tcPr>
            <w:tcW w:w="2272"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167,527</w:t>
            </w:r>
          </w:p>
        </w:tc>
      </w:tr>
      <w:tr w:rsidR="00121A42" w:rsidRPr="00B10245" w:rsidTr="00B4635C">
        <w:trPr>
          <w:trHeight w:val="310"/>
          <w:jc w:val="center"/>
        </w:trPr>
        <w:tc>
          <w:tcPr>
            <w:tcW w:w="840" w:type="dxa"/>
            <w:shd w:val="clear" w:color="auto" w:fill="auto"/>
            <w:vAlign w:val="center"/>
            <w:hideMark/>
          </w:tcPr>
          <w:p w:rsidR="00121A42" w:rsidRPr="00B10245" w:rsidRDefault="00121A42"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1,1</w:t>
            </w:r>
          </w:p>
        </w:tc>
        <w:tc>
          <w:tcPr>
            <w:tcW w:w="3787" w:type="dxa"/>
            <w:shd w:val="clear" w:color="auto" w:fill="auto"/>
            <w:vAlign w:val="center"/>
            <w:hideMark/>
          </w:tcPr>
          <w:p w:rsidR="00121A42" w:rsidRPr="00B10245" w:rsidRDefault="00121A42" w:rsidP="00B10245">
            <w:pPr>
              <w:spacing w:after="0" w:line="240" w:lineRule="auto"/>
              <w:jc w:val="right"/>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ВН (110 </w:t>
            </w:r>
            <w:proofErr w:type="spellStart"/>
            <w:r w:rsidRPr="00B10245">
              <w:rPr>
                <w:rFonts w:ascii="Arial" w:eastAsia="Times New Roman" w:hAnsi="Arial" w:cs="Arial"/>
                <w:color w:val="000000"/>
                <w:sz w:val="24"/>
                <w:szCs w:val="24"/>
                <w:lang w:eastAsia="ru-RU"/>
              </w:rPr>
              <w:t>кВ</w:t>
            </w:r>
            <w:proofErr w:type="spellEnd"/>
            <w:r w:rsidRPr="00B10245">
              <w:rPr>
                <w:rFonts w:ascii="Arial" w:eastAsia="Times New Roman" w:hAnsi="Arial" w:cs="Arial"/>
                <w:color w:val="000000"/>
                <w:sz w:val="24"/>
                <w:szCs w:val="24"/>
                <w:lang w:eastAsia="ru-RU"/>
              </w:rPr>
              <w:t xml:space="preserve"> и выше)</w:t>
            </w:r>
          </w:p>
        </w:tc>
        <w:tc>
          <w:tcPr>
            <w:tcW w:w="1440"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w:t>
            </w:r>
          </w:p>
        </w:tc>
        <w:tc>
          <w:tcPr>
            <w:tcW w:w="1564"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w:t>
            </w:r>
          </w:p>
        </w:tc>
        <w:tc>
          <w:tcPr>
            <w:tcW w:w="2272"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w:t>
            </w:r>
          </w:p>
        </w:tc>
      </w:tr>
      <w:tr w:rsidR="00121A42" w:rsidRPr="00B10245" w:rsidTr="00B4635C">
        <w:trPr>
          <w:trHeight w:val="310"/>
          <w:jc w:val="center"/>
        </w:trPr>
        <w:tc>
          <w:tcPr>
            <w:tcW w:w="840" w:type="dxa"/>
            <w:shd w:val="clear" w:color="auto" w:fill="auto"/>
            <w:vAlign w:val="center"/>
            <w:hideMark/>
          </w:tcPr>
          <w:p w:rsidR="00121A42" w:rsidRPr="00B10245" w:rsidRDefault="00121A42"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1,2</w:t>
            </w:r>
          </w:p>
        </w:tc>
        <w:tc>
          <w:tcPr>
            <w:tcW w:w="3787" w:type="dxa"/>
            <w:shd w:val="clear" w:color="auto" w:fill="auto"/>
            <w:vAlign w:val="center"/>
            <w:hideMark/>
          </w:tcPr>
          <w:p w:rsidR="00121A42" w:rsidRPr="00B10245" w:rsidRDefault="00121A42" w:rsidP="00B10245">
            <w:pPr>
              <w:spacing w:after="0" w:line="240" w:lineRule="auto"/>
              <w:jc w:val="right"/>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СН</w:t>
            </w:r>
            <w:proofErr w:type="gramStart"/>
            <w:r w:rsidRPr="00B10245">
              <w:rPr>
                <w:rFonts w:ascii="Arial" w:eastAsia="Times New Roman" w:hAnsi="Arial" w:cs="Arial"/>
                <w:color w:val="000000"/>
                <w:sz w:val="24"/>
                <w:szCs w:val="24"/>
                <w:lang w:eastAsia="ru-RU"/>
              </w:rPr>
              <w:t>1</w:t>
            </w:r>
            <w:proofErr w:type="gramEnd"/>
            <w:r w:rsidRPr="00B10245">
              <w:rPr>
                <w:rFonts w:ascii="Arial" w:eastAsia="Times New Roman" w:hAnsi="Arial" w:cs="Arial"/>
                <w:color w:val="000000"/>
                <w:sz w:val="24"/>
                <w:szCs w:val="24"/>
                <w:lang w:eastAsia="ru-RU"/>
              </w:rPr>
              <w:t xml:space="preserve"> (35-60 </w:t>
            </w:r>
            <w:proofErr w:type="spellStart"/>
            <w:r w:rsidRPr="00B10245">
              <w:rPr>
                <w:rFonts w:ascii="Arial" w:eastAsia="Times New Roman" w:hAnsi="Arial" w:cs="Arial"/>
                <w:color w:val="000000"/>
                <w:sz w:val="24"/>
                <w:szCs w:val="24"/>
                <w:lang w:eastAsia="ru-RU"/>
              </w:rPr>
              <w:t>кВ</w:t>
            </w:r>
            <w:proofErr w:type="spellEnd"/>
            <w:r w:rsidRPr="00B10245">
              <w:rPr>
                <w:rFonts w:ascii="Arial" w:eastAsia="Times New Roman" w:hAnsi="Arial" w:cs="Arial"/>
                <w:color w:val="000000"/>
                <w:sz w:val="24"/>
                <w:szCs w:val="24"/>
                <w:lang w:eastAsia="ru-RU"/>
              </w:rPr>
              <w:t>)</w:t>
            </w:r>
          </w:p>
        </w:tc>
        <w:tc>
          <w:tcPr>
            <w:tcW w:w="1440"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w:t>
            </w:r>
          </w:p>
        </w:tc>
        <w:tc>
          <w:tcPr>
            <w:tcW w:w="1564"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w:t>
            </w:r>
          </w:p>
        </w:tc>
        <w:tc>
          <w:tcPr>
            <w:tcW w:w="2272"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w:t>
            </w:r>
          </w:p>
        </w:tc>
      </w:tr>
      <w:tr w:rsidR="00121A42" w:rsidRPr="00B10245" w:rsidTr="00B4635C">
        <w:trPr>
          <w:trHeight w:val="310"/>
          <w:jc w:val="center"/>
        </w:trPr>
        <w:tc>
          <w:tcPr>
            <w:tcW w:w="840" w:type="dxa"/>
            <w:shd w:val="clear" w:color="auto" w:fill="auto"/>
            <w:vAlign w:val="center"/>
            <w:hideMark/>
          </w:tcPr>
          <w:p w:rsidR="00121A42" w:rsidRPr="00B10245" w:rsidRDefault="00121A42"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1,3</w:t>
            </w:r>
          </w:p>
        </w:tc>
        <w:tc>
          <w:tcPr>
            <w:tcW w:w="3787" w:type="dxa"/>
            <w:shd w:val="clear" w:color="auto" w:fill="auto"/>
            <w:vAlign w:val="center"/>
            <w:hideMark/>
          </w:tcPr>
          <w:p w:rsidR="00121A42" w:rsidRPr="00B10245" w:rsidRDefault="00121A42" w:rsidP="00B10245">
            <w:pPr>
              <w:spacing w:after="0" w:line="240" w:lineRule="auto"/>
              <w:jc w:val="right"/>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СН</w:t>
            </w:r>
            <w:proofErr w:type="gramStart"/>
            <w:r w:rsidRPr="00B10245">
              <w:rPr>
                <w:rFonts w:ascii="Arial" w:eastAsia="Times New Roman" w:hAnsi="Arial" w:cs="Arial"/>
                <w:color w:val="000000"/>
                <w:sz w:val="24"/>
                <w:szCs w:val="24"/>
                <w:lang w:eastAsia="ru-RU"/>
              </w:rPr>
              <w:t>2</w:t>
            </w:r>
            <w:proofErr w:type="gramEnd"/>
            <w:r w:rsidRPr="00B10245">
              <w:rPr>
                <w:rFonts w:ascii="Arial" w:eastAsia="Times New Roman" w:hAnsi="Arial" w:cs="Arial"/>
                <w:color w:val="000000"/>
                <w:sz w:val="24"/>
                <w:szCs w:val="24"/>
                <w:lang w:eastAsia="ru-RU"/>
              </w:rPr>
              <w:t xml:space="preserve"> (1-20 </w:t>
            </w:r>
            <w:proofErr w:type="spellStart"/>
            <w:r w:rsidRPr="00B10245">
              <w:rPr>
                <w:rFonts w:ascii="Arial" w:eastAsia="Times New Roman" w:hAnsi="Arial" w:cs="Arial"/>
                <w:color w:val="000000"/>
                <w:sz w:val="24"/>
                <w:szCs w:val="24"/>
                <w:lang w:eastAsia="ru-RU"/>
              </w:rPr>
              <w:t>кВ</w:t>
            </w:r>
            <w:proofErr w:type="spellEnd"/>
            <w:r w:rsidRPr="00B10245">
              <w:rPr>
                <w:rFonts w:ascii="Arial" w:eastAsia="Times New Roman" w:hAnsi="Arial" w:cs="Arial"/>
                <w:color w:val="000000"/>
                <w:sz w:val="24"/>
                <w:szCs w:val="24"/>
                <w:lang w:eastAsia="ru-RU"/>
              </w:rPr>
              <w:t>)</w:t>
            </w:r>
          </w:p>
        </w:tc>
        <w:tc>
          <w:tcPr>
            <w:tcW w:w="1440"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1,00557</w:t>
            </w:r>
          </w:p>
        </w:tc>
        <w:tc>
          <w:tcPr>
            <w:tcW w:w="1564"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1,72002</w:t>
            </w:r>
          </w:p>
        </w:tc>
        <w:tc>
          <w:tcPr>
            <w:tcW w:w="2272"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171,049</w:t>
            </w:r>
          </w:p>
        </w:tc>
      </w:tr>
      <w:tr w:rsidR="00121A42" w:rsidRPr="00B10245" w:rsidTr="00B4635C">
        <w:trPr>
          <w:trHeight w:val="310"/>
          <w:jc w:val="center"/>
        </w:trPr>
        <w:tc>
          <w:tcPr>
            <w:tcW w:w="840" w:type="dxa"/>
            <w:shd w:val="clear" w:color="auto" w:fill="auto"/>
            <w:vAlign w:val="center"/>
            <w:hideMark/>
          </w:tcPr>
          <w:p w:rsidR="00121A42" w:rsidRPr="00B10245" w:rsidRDefault="00121A42"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1,4</w:t>
            </w:r>
          </w:p>
        </w:tc>
        <w:tc>
          <w:tcPr>
            <w:tcW w:w="3787" w:type="dxa"/>
            <w:shd w:val="clear" w:color="auto" w:fill="auto"/>
            <w:vAlign w:val="center"/>
            <w:hideMark/>
          </w:tcPr>
          <w:p w:rsidR="00121A42" w:rsidRPr="00B10245" w:rsidRDefault="00121A42" w:rsidP="00B10245">
            <w:pPr>
              <w:spacing w:after="0" w:line="240" w:lineRule="auto"/>
              <w:jc w:val="right"/>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НН (до 1 </w:t>
            </w:r>
            <w:proofErr w:type="spellStart"/>
            <w:r w:rsidRPr="00B10245">
              <w:rPr>
                <w:rFonts w:ascii="Arial" w:eastAsia="Times New Roman" w:hAnsi="Arial" w:cs="Arial"/>
                <w:color w:val="000000"/>
                <w:sz w:val="24"/>
                <w:szCs w:val="24"/>
                <w:lang w:eastAsia="ru-RU"/>
              </w:rPr>
              <w:t>кВ</w:t>
            </w:r>
            <w:proofErr w:type="spellEnd"/>
            <w:r w:rsidRPr="00B10245">
              <w:rPr>
                <w:rFonts w:ascii="Arial" w:eastAsia="Times New Roman" w:hAnsi="Arial" w:cs="Arial"/>
                <w:color w:val="000000"/>
                <w:sz w:val="24"/>
                <w:szCs w:val="24"/>
                <w:lang w:eastAsia="ru-RU"/>
              </w:rPr>
              <w:t>)</w:t>
            </w:r>
          </w:p>
        </w:tc>
        <w:tc>
          <w:tcPr>
            <w:tcW w:w="1440"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0,0585</w:t>
            </w:r>
          </w:p>
        </w:tc>
        <w:tc>
          <w:tcPr>
            <w:tcW w:w="1564"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0,06262</w:t>
            </w:r>
          </w:p>
        </w:tc>
        <w:tc>
          <w:tcPr>
            <w:tcW w:w="2272"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107,043</w:t>
            </w:r>
          </w:p>
        </w:tc>
      </w:tr>
      <w:tr w:rsidR="00121A42" w:rsidRPr="00B10245" w:rsidTr="00B4635C">
        <w:trPr>
          <w:trHeight w:val="1330"/>
          <w:jc w:val="center"/>
        </w:trPr>
        <w:tc>
          <w:tcPr>
            <w:tcW w:w="840" w:type="dxa"/>
            <w:shd w:val="clear" w:color="auto" w:fill="auto"/>
            <w:vAlign w:val="center"/>
            <w:hideMark/>
          </w:tcPr>
          <w:p w:rsidR="00121A42" w:rsidRPr="00B10245" w:rsidRDefault="00121A42"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lastRenderedPageBreak/>
              <w:t>2</w:t>
            </w:r>
          </w:p>
        </w:tc>
        <w:tc>
          <w:tcPr>
            <w:tcW w:w="3787" w:type="dxa"/>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3566"/>
            </w:tblGrid>
            <w:tr w:rsidR="00121A42" w:rsidRPr="00B10245" w:rsidTr="00B4635C">
              <w:trPr>
                <w:trHeight w:val="1330"/>
                <w:tblCellSpacing w:w="0" w:type="dxa"/>
              </w:trPr>
              <w:tc>
                <w:tcPr>
                  <w:tcW w:w="3566" w:type="dxa"/>
                  <w:tcBorders>
                    <w:top w:val="nil"/>
                    <w:left w:val="nil"/>
                    <w:bottom w:val="single" w:sz="4" w:space="0" w:color="auto"/>
                    <w:right w:val="single" w:sz="4" w:space="0" w:color="auto"/>
                  </w:tcBorders>
                  <w:shd w:val="clear" w:color="auto" w:fill="auto"/>
                  <w:hideMark/>
                </w:tcPr>
                <w:p w:rsidR="00121A42" w:rsidRPr="00B10245" w:rsidRDefault="00121A42" w:rsidP="00B10245">
                  <w:pPr>
                    <w:spacing w:after="0" w:line="240" w:lineRule="auto"/>
                    <w:jc w:val="both"/>
                    <w:rPr>
                      <w:rFonts w:ascii="Arial" w:eastAsia="Times New Roman" w:hAnsi="Arial" w:cs="Arial"/>
                      <w:color w:val="000000"/>
                      <w:sz w:val="24"/>
                      <w:szCs w:val="24"/>
                      <w:lang w:eastAsia="ru-RU"/>
                    </w:rPr>
                  </w:pPr>
                  <w:r>
                    <w:rPr>
                      <w:rFonts w:ascii="Calibri" w:eastAsia="Times New Roman" w:hAnsi="Calibri" w:cs="Times New Roman"/>
                      <w:noProof/>
                      <w:color w:val="000000"/>
                      <w:lang w:eastAsia="ru-RU"/>
                    </w:rPr>
                    <w:drawing>
                      <wp:anchor distT="0" distB="0" distL="114300" distR="114300" simplePos="0" relativeHeight="251665408" behindDoc="0" locked="0" layoutInCell="1" allowOverlap="1" wp14:anchorId="25B5CF71" wp14:editId="4AE3F9DE">
                        <wp:simplePos x="0" y="0"/>
                        <wp:positionH relativeFrom="column">
                          <wp:posOffset>1441450</wp:posOffset>
                        </wp:positionH>
                        <wp:positionV relativeFrom="paragraph">
                          <wp:posOffset>485775</wp:posOffset>
                        </wp:positionV>
                        <wp:extent cx="801370" cy="308610"/>
                        <wp:effectExtent l="0" t="0" r="0" b="0"/>
                        <wp:wrapNone/>
                        <wp:docPr id="7" name="Рисунок 7"/>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134" cy="3302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245">
                    <w:rPr>
                      <w:rFonts w:ascii="Arial" w:eastAsia="Times New Roman" w:hAnsi="Arial" w:cs="Arial"/>
                      <w:color w:val="000000"/>
                      <w:sz w:val="24"/>
                      <w:szCs w:val="24"/>
                      <w:lang w:eastAsia="ru-RU"/>
                    </w:rPr>
                    <w:t>Показатель средней частоты прекращений передачи электрической энергии</w:t>
                  </w:r>
                </w:p>
              </w:tc>
            </w:tr>
          </w:tbl>
          <w:p w:rsidR="00121A42" w:rsidRPr="00B10245" w:rsidRDefault="00121A42" w:rsidP="00B10245">
            <w:pPr>
              <w:spacing w:after="0" w:line="240" w:lineRule="auto"/>
              <w:rPr>
                <w:rFonts w:ascii="Calibri" w:eastAsia="Times New Roman" w:hAnsi="Calibri" w:cs="Times New Roman"/>
                <w:color w:val="000000"/>
                <w:lang w:eastAsia="ru-RU"/>
              </w:rPr>
            </w:pPr>
          </w:p>
        </w:tc>
        <w:tc>
          <w:tcPr>
            <w:tcW w:w="1440"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0,93033</w:t>
            </w:r>
          </w:p>
        </w:tc>
        <w:tc>
          <w:tcPr>
            <w:tcW w:w="1564"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1,274</w:t>
            </w:r>
          </w:p>
        </w:tc>
        <w:tc>
          <w:tcPr>
            <w:tcW w:w="2272"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136,941</w:t>
            </w:r>
          </w:p>
        </w:tc>
      </w:tr>
      <w:tr w:rsidR="00121A42" w:rsidRPr="00B10245" w:rsidTr="00B4635C">
        <w:trPr>
          <w:trHeight w:val="310"/>
          <w:jc w:val="center"/>
        </w:trPr>
        <w:tc>
          <w:tcPr>
            <w:tcW w:w="840" w:type="dxa"/>
            <w:shd w:val="clear" w:color="auto" w:fill="auto"/>
            <w:vAlign w:val="center"/>
            <w:hideMark/>
          </w:tcPr>
          <w:p w:rsidR="00121A42" w:rsidRPr="00B10245" w:rsidRDefault="00121A42"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2,1</w:t>
            </w:r>
          </w:p>
        </w:tc>
        <w:tc>
          <w:tcPr>
            <w:tcW w:w="3787" w:type="dxa"/>
            <w:shd w:val="clear" w:color="auto" w:fill="auto"/>
            <w:vAlign w:val="center"/>
            <w:hideMark/>
          </w:tcPr>
          <w:p w:rsidR="00121A42" w:rsidRPr="00B10245" w:rsidRDefault="00121A42" w:rsidP="00B10245">
            <w:pPr>
              <w:spacing w:after="0" w:line="240" w:lineRule="auto"/>
              <w:jc w:val="right"/>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ВН (110 </w:t>
            </w:r>
            <w:proofErr w:type="spellStart"/>
            <w:r w:rsidRPr="00B10245">
              <w:rPr>
                <w:rFonts w:ascii="Arial" w:eastAsia="Times New Roman" w:hAnsi="Arial" w:cs="Arial"/>
                <w:color w:val="000000"/>
                <w:sz w:val="24"/>
                <w:szCs w:val="24"/>
                <w:lang w:eastAsia="ru-RU"/>
              </w:rPr>
              <w:t>кВ</w:t>
            </w:r>
            <w:proofErr w:type="spellEnd"/>
            <w:r w:rsidRPr="00B10245">
              <w:rPr>
                <w:rFonts w:ascii="Arial" w:eastAsia="Times New Roman" w:hAnsi="Arial" w:cs="Arial"/>
                <w:color w:val="000000"/>
                <w:sz w:val="24"/>
                <w:szCs w:val="24"/>
                <w:lang w:eastAsia="ru-RU"/>
              </w:rPr>
              <w:t xml:space="preserve"> и выше)</w:t>
            </w:r>
          </w:p>
        </w:tc>
        <w:tc>
          <w:tcPr>
            <w:tcW w:w="1440"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w:t>
            </w:r>
          </w:p>
        </w:tc>
        <w:tc>
          <w:tcPr>
            <w:tcW w:w="1564"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w:t>
            </w:r>
          </w:p>
        </w:tc>
        <w:tc>
          <w:tcPr>
            <w:tcW w:w="2272"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w:t>
            </w:r>
          </w:p>
        </w:tc>
      </w:tr>
      <w:tr w:rsidR="00121A42" w:rsidRPr="00B10245" w:rsidTr="00B4635C">
        <w:trPr>
          <w:trHeight w:val="310"/>
          <w:jc w:val="center"/>
        </w:trPr>
        <w:tc>
          <w:tcPr>
            <w:tcW w:w="840" w:type="dxa"/>
            <w:shd w:val="clear" w:color="auto" w:fill="auto"/>
            <w:vAlign w:val="center"/>
            <w:hideMark/>
          </w:tcPr>
          <w:p w:rsidR="00121A42" w:rsidRPr="00B10245" w:rsidRDefault="00121A42"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2,2</w:t>
            </w:r>
          </w:p>
        </w:tc>
        <w:tc>
          <w:tcPr>
            <w:tcW w:w="3787" w:type="dxa"/>
            <w:shd w:val="clear" w:color="auto" w:fill="auto"/>
            <w:vAlign w:val="center"/>
            <w:hideMark/>
          </w:tcPr>
          <w:p w:rsidR="00121A42" w:rsidRPr="00B10245" w:rsidRDefault="00121A42" w:rsidP="00B10245">
            <w:pPr>
              <w:spacing w:after="0" w:line="240" w:lineRule="auto"/>
              <w:jc w:val="right"/>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СН</w:t>
            </w:r>
            <w:proofErr w:type="gramStart"/>
            <w:r w:rsidRPr="00B10245">
              <w:rPr>
                <w:rFonts w:ascii="Arial" w:eastAsia="Times New Roman" w:hAnsi="Arial" w:cs="Arial"/>
                <w:color w:val="000000"/>
                <w:sz w:val="24"/>
                <w:szCs w:val="24"/>
                <w:lang w:eastAsia="ru-RU"/>
              </w:rPr>
              <w:t>1</w:t>
            </w:r>
            <w:proofErr w:type="gramEnd"/>
            <w:r w:rsidRPr="00B10245">
              <w:rPr>
                <w:rFonts w:ascii="Arial" w:eastAsia="Times New Roman" w:hAnsi="Arial" w:cs="Arial"/>
                <w:color w:val="000000"/>
                <w:sz w:val="24"/>
                <w:szCs w:val="24"/>
                <w:lang w:eastAsia="ru-RU"/>
              </w:rPr>
              <w:t xml:space="preserve"> (35-60 </w:t>
            </w:r>
            <w:proofErr w:type="spellStart"/>
            <w:r w:rsidRPr="00B10245">
              <w:rPr>
                <w:rFonts w:ascii="Arial" w:eastAsia="Times New Roman" w:hAnsi="Arial" w:cs="Arial"/>
                <w:color w:val="000000"/>
                <w:sz w:val="24"/>
                <w:szCs w:val="24"/>
                <w:lang w:eastAsia="ru-RU"/>
              </w:rPr>
              <w:t>кВ</w:t>
            </w:r>
            <w:proofErr w:type="spellEnd"/>
            <w:r w:rsidRPr="00B10245">
              <w:rPr>
                <w:rFonts w:ascii="Arial" w:eastAsia="Times New Roman" w:hAnsi="Arial" w:cs="Arial"/>
                <w:color w:val="000000"/>
                <w:sz w:val="24"/>
                <w:szCs w:val="24"/>
                <w:lang w:eastAsia="ru-RU"/>
              </w:rPr>
              <w:t>)</w:t>
            </w:r>
          </w:p>
        </w:tc>
        <w:tc>
          <w:tcPr>
            <w:tcW w:w="1440"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w:t>
            </w:r>
          </w:p>
        </w:tc>
        <w:tc>
          <w:tcPr>
            <w:tcW w:w="1564"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w:t>
            </w:r>
          </w:p>
        </w:tc>
        <w:tc>
          <w:tcPr>
            <w:tcW w:w="2272"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w:t>
            </w:r>
          </w:p>
        </w:tc>
      </w:tr>
      <w:tr w:rsidR="00121A42" w:rsidRPr="00B10245" w:rsidTr="00B4635C">
        <w:trPr>
          <w:trHeight w:val="310"/>
          <w:jc w:val="center"/>
        </w:trPr>
        <w:tc>
          <w:tcPr>
            <w:tcW w:w="840" w:type="dxa"/>
            <w:shd w:val="clear" w:color="auto" w:fill="auto"/>
            <w:vAlign w:val="center"/>
            <w:hideMark/>
          </w:tcPr>
          <w:p w:rsidR="00121A42" w:rsidRPr="00B10245" w:rsidRDefault="00121A42"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2,3</w:t>
            </w:r>
          </w:p>
        </w:tc>
        <w:tc>
          <w:tcPr>
            <w:tcW w:w="3787" w:type="dxa"/>
            <w:shd w:val="clear" w:color="auto" w:fill="auto"/>
            <w:vAlign w:val="center"/>
            <w:hideMark/>
          </w:tcPr>
          <w:p w:rsidR="00121A42" w:rsidRPr="00B10245" w:rsidRDefault="00121A42" w:rsidP="00B10245">
            <w:pPr>
              <w:spacing w:after="0" w:line="240" w:lineRule="auto"/>
              <w:jc w:val="right"/>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СН</w:t>
            </w:r>
            <w:proofErr w:type="gramStart"/>
            <w:r w:rsidRPr="00B10245">
              <w:rPr>
                <w:rFonts w:ascii="Arial" w:eastAsia="Times New Roman" w:hAnsi="Arial" w:cs="Arial"/>
                <w:color w:val="000000"/>
                <w:sz w:val="24"/>
                <w:szCs w:val="24"/>
                <w:lang w:eastAsia="ru-RU"/>
              </w:rPr>
              <w:t>2</w:t>
            </w:r>
            <w:proofErr w:type="gramEnd"/>
            <w:r w:rsidRPr="00B10245">
              <w:rPr>
                <w:rFonts w:ascii="Arial" w:eastAsia="Times New Roman" w:hAnsi="Arial" w:cs="Arial"/>
                <w:color w:val="000000"/>
                <w:sz w:val="24"/>
                <w:szCs w:val="24"/>
                <w:lang w:eastAsia="ru-RU"/>
              </w:rPr>
              <w:t xml:space="preserve"> (1-20 </w:t>
            </w:r>
            <w:proofErr w:type="spellStart"/>
            <w:r w:rsidRPr="00B10245">
              <w:rPr>
                <w:rFonts w:ascii="Arial" w:eastAsia="Times New Roman" w:hAnsi="Arial" w:cs="Arial"/>
                <w:color w:val="000000"/>
                <w:sz w:val="24"/>
                <w:szCs w:val="24"/>
                <w:lang w:eastAsia="ru-RU"/>
              </w:rPr>
              <w:t>кВ</w:t>
            </w:r>
            <w:proofErr w:type="spellEnd"/>
            <w:r w:rsidRPr="00B10245">
              <w:rPr>
                <w:rFonts w:ascii="Arial" w:eastAsia="Times New Roman" w:hAnsi="Arial" w:cs="Arial"/>
                <w:color w:val="000000"/>
                <w:sz w:val="24"/>
                <w:szCs w:val="24"/>
                <w:lang w:eastAsia="ru-RU"/>
              </w:rPr>
              <w:t>)</w:t>
            </w:r>
          </w:p>
        </w:tc>
        <w:tc>
          <w:tcPr>
            <w:tcW w:w="1440"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0,92769</w:t>
            </w:r>
          </w:p>
        </w:tc>
        <w:tc>
          <w:tcPr>
            <w:tcW w:w="1564"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1,2381</w:t>
            </w:r>
          </w:p>
        </w:tc>
        <w:tc>
          <w:tcPr>
            <w:tcW w:w="2272"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133,461</w:t>
            </w:r>
          </w:p>
        </w:tc>
      </w:tr>
      <w:tr w:rsidR="00121A42" w:rsidRPr="00B10245" w:rsidTr="00B4635C">
        <w:trPr>
          <w:trHeight w:val="310"/>
          <w:jc w:val="center"/>
        </w:trPr>
        <w:tc>
          <w:tcPr>
            <w:tcW w:w="840" w:type="dxa"/>
            <w:shd w:val="clear" w:color="auto" w:fill="auto"/>
            <w:vAlign w:val="center"/>
            <w:hideMark/>
          </w:tcPr>
          <w:p w:rsidR="00121A42" w:rsidRPr="00B10245" w:rsidRDefault="00121A42"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2,4</w:t>
            </w:r>
          </w:p>
        </w:tc>
        <w:tc>
          <w:tcPr>
            <w:tcW w:w="3787" w:type="dxa"/>
            <w:shd w:val="clear" w:color="auto" w:fill="auto"/>
            <w:vAlign w:val="center"/>
            <w:hideMark/>
          </w:tcPr>
          <w:p w:rsidR="00121A42" w:rsidRPr="00B10245" w:rsidRDefault="00121A42" w:rsidP="00B10245">
            <w:pPr>
              <w:spacing w:after="0" w:line="240" w:lineRule="auto"/>
              <w:jc w:val="right"/>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НН (до 1 </w:t>
            </w:r>
            <w:proofErr w:type="spellStart"/>
            <w:r w:rsidRPr="00B10245">
              <w:rPr>
                <w:rFonts w:ascii="Arial" w:eastAsia="Times New Roman" w:hAnsi="Arial" w:cs="Arial"/>
                <w:color w:val="000000"/>
                <w:sz w:val="24"/>
                <w:szCs w:val="24"/>
                <w:lang w:eastAsia="ru-RU"/>
              </w:rPr>
              <w:t>кВ</w:t>
            </w:r>
            <w:proofErr w:type="spellEnd"/>
            <w:r w:rsidRPr="00B10245">
              <w:rPr>
                <w:rFonts w:ascii="Arial" w:eastAsia="Times New Roman" w:hAnsi="Arial" w:cs="Arial"/>
                <w:color w:val="000000"/>
                <w:sz w:val="24"/>
                <w:szCs w:val="24"/>
                <w:lang w:eastAsia="ru-RU"/>
              </w:rPr>
              <w:t>)</w:t>
            </w:r>
          </w:p>
        </w:tc>
        <w:tc>
          <w:tcPr>
            <w:tcW w:w="1440"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0,0263</w:t>
            </w:r>
          </w:p>
        </w:tc>
        <w:tc>
          <w:tcPr>
            <w:tcW w:w="1564"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0,0359</w:t>
            </w:r>
          </w:p>
        </w:tc>
        <w:tc>
          <w:tcPr>
            <w:tcW w:w="2272"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136,502</w:t>
            </w:r>
          </w:p>
        </w:tc>
      </w:tr>
      <w:tr w:rsidR="00121A42" w:rsidRPr="00B10245" w:rsidTr="00B4635C">
        <w:trPr>
          <w:trHeight w:val="3676"/>
          <w:jc w:val="center"/>
        </w:trPr>
        <w:tc>
          <w:tcPr>
            <w:tcW w:w="840" w:type="dxa"/>
            <w:shd w:val="clear" w:color="auto" w:fill="auto"/>
            <w:vAlign w:val="center"/>
            <w:hideMark/>
          </w:tcPr>
          <w:p w:rsidR="00121A42" w:rsidRPr="00B10245" w:rsidRDefault="00121A42"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3</w:t>
            </w:r>
          </w:p>
        </w:tc>
        <w:tc>
          <w:tcPr>
            <w:tcW w:w="3787" w:type="dxa"/>
            <w:shd w:val="clear" w:color="auto" w:fill="auto"/>
            <w:hideMark/>
          </w:tcPr>
          <w:p w:rsidR="00121A42" w:rsidRPr="00B10245" w:rsidRDefault="00121A42" w:rsidP="00B10245">
            <w:pPr>
              <w:spacing w:after="0"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anchor distT="0" distB="0" distL="114300" distR="114300" simplePos="0" relativeHeight="251666432" behindDoc="0" locked="0" layoutInCell="1" allowOverlap="1" wp14:anchorId="26F58EFE" wp14:editId="357B7BD8">
                  <wp:simplePos x="0" y="0"/>
                  <wp:positionH relativeFrom="column">
                    <wp:posOffset>1238250</wp:posOffset>
                  </wp:positionH>
                  <wp:positionV relativeFrom="paragraph">
                    <wp:posOffset>1981200</wp:posOffset>
                  </wp:positionV>
                  <wp:extent cx="965200" cy="285750"/>
                  <wp:effectExtent l="0" t="0" r="0" b="0"/>
                  <wp:wrapNone/>
                  <wp:docPr id="6" name="Рисунок 6"/>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835" cy="2857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245">
              <w:rPr>
                <w:rFonts w:ascii="Arial" w:eastAsia="Times New Roman" w:hAnsi="Arial" w:cs="Arial"/>
                <w:color w:val="000000"/>
                <w:sz w:val="24"/>
                <w:szCs w:val="24"/>
                <w:lang w:eastAsia="ru-RU"/>
              </w:rPr>
              <w:t>Показатель средней продолжительности прекращений передачи электрической энергии, 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электросетевого хозяйства)</w:t>
            </w:r>
          </w:p>
        </w:tc>
        <w:tc>
          <w:tcPr>
            <w:tcW w:w="1440"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1,65</w:t>
            </w:r>
          </w:p>
        </w:tc>
        <w:tc>
          <w:tcPr>
            <w:tcW w:w="1564"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1,6253</w:t>
            </w:r>
          </w:p>
        </w:tc>
        <w:tc>
          <w:tcPr>
            <w:tcW w:w="2272"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98,503</w:t>
            </w:r>
          </w:p>
        </w:tc>
      </w:tr>
      <w:tr w:rsidR="00121A42" w:rsidRPr="00B10245" w:rsidTr="00B4635C">
        <w:trPr>
          <w:trHeight w:val="310"/>
          <w:jc w:val="center"/>
        </w:trPr>
        <w:tc>
          <w:tcPr>
            <w:tcW w:w="840" w:type="dxa"/>
            <w:shd w:val="clear" w:color="auto" w:fill="auto"/>
            <w:vAlign w:val="center"/>
            <w:hideMark/>
          </w:tcPr>
          <w:p w:rsidR="00121A42" w:rsidRPr="00B10245" w:rsidRDefault="00121A42"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3,1</w:t>
            </w:r>
          </w:p>
        </w:tc>
        <w:tc>
          <w:tcPr>
            <w:tcW w:w="3787" w:type="dxa"/>
            <w:shd w:val="clear" w:color="auto" w:fill="auto"/>
            <w:vAlign w:val="center"/>
            <w:hideMark/>
          </w:tcPr>
          <w:p w:rsidR="00121A42" w:rsidRPr="00B10245" w:rsidRDefault="00121A42" w:rsidP="00B10245">
            <w:pPr>
              <w:spacing w:after="0" w:line="240" w:lineRule="auto"/>
              <w:jc w:val="right"/>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ВН (110 </w:t>
            </w:r>
            <w:proofErr w:type="spellStart"/>
            <w:r w:rsidRPr="00B10245">
              <w:rPr>
                <w:rFonts w:ascii="Arial" w:eastAsia="Times New Roman" w:hAnsi="Arial" w:cs="Arial"/>
                <w:color w:val="000000"/>
                <w:sz w:val="24"/>
                <w:szCs w:val="24"/>
                <w:lang w:eastAsia="ru-RU"/>
              </w:rPr>
              <w:t>кВ</w:t>
            </w:r>
            <w:proofErr w:type="spellEnd"/>
            <w:r w:rsidRPr="00B10245">
              <w:rPr>
                <w:rFonts w:ascii="Arial" w:eastAsia="Times New Roman" w:hAnsi="Arial" w:cs="Arial"/>
                <w:color w:val="000000"/>
                <w:sz w:val="24"/>
                <w:szCs w:val="24"/>
                <w:lang w:eastAsia="ru-RU"/>
              </w:rPr>
              <w:t xml:space="preserve"> и выше)</w:t>
            </w:r>
          </w:p>
        </w:tc>
        <w:tc>
          <w:tcPr>
            <w:tcW w:w="1440"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w:t>
            </w:r>
          </w:p>
        </w:tc>
        <w:tc>
          <w:tcPr>
            <w:tcW w:w="1564"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w:t>
            </w:r>
          </w:p>
        </w:tc>
        <w:tc>
          <w:tcPr>
            <w:tcW w:w="2272"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w:t>
            </w:r>
          </w:p>
        </w:tc>
      </w:tr>
      <w:tr w:rsidR="00121A42" w:rsidRPr="00B10245" w:rsidTr="00B4635C">
        <w:trPr>
          <w:trHeight w:val="310"/>
          <w:jc w:val="center"/>
        </w:trPr>
        <w:tc>
          <w:tcPr>
            <w:tcW w:w="840" w:type="dxa"/>
            <w:shd w:val="clear" w:color="auto" w:fill="auto"/>
            <w:vAlign w:val="center"/>
            <w:hideMark/>
          </w:tcPr>
          <w:p w:rsidR="00121A42" w:rsidRPr="00B10245" w:rsidRDefault="00121A42"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3,2</w:t>
            </w:r>
          </w:p>
        </w:tc>
        <w:tc>
          <w:tcPr>
            <w:tcW w:w="3787" w:type="dxa"/>
            <w:shd w:val="clear" w:color="auto" w:fill="auto"/>
            <w:vAlign w:val="center"/>
            <w:hideMark/>
          </w:tcPr>
          <w:p w:rsidR="00121A42" w:rsidRPr="00B10245" w:rsidRDefault="00121A42" w:rsidP="00B10245">
            <w:pPr>
              <w:spacing w:after="0" w:line="240" w:lineRule="auto"/>
              <w:jc w:val="right"/>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СН</w:t>
            </w:r>
            <w:proofErr w:type="gramStart"/>
            <w:r w:rsidRPr="00B10245">
              <w:rPr>
                <w:rFonts w:ascii="Arial" w:eastAsia="Times New Roman" w:hAnsi="Arial" w:cs="Arial"/>
                <w:color w:val="000000"/>
                <w:sz w:val="24"/>
                <w:szCs w:val="24"/>
                <w:lang w:eastAsia="ru-RU"/>
              </w:rPr>
              <w:t>1</w:t>
            </w:r>
            <w:proofErr w:type="gramEnd"/>
            <w:r w:rsidRPr="00B10245">
              <w:rPr>
                <w:rFonts w:ascii="Arial" w:eastAsia="Times New Roman" w:hAnsi="Arial" w:cs="Arial"/>
                <w:color w:val="000000"/>
                <w:sz w:val="24"/>
                <w:szCs w:val="24"/>
                <w:lang w:eastAsia="ru-RU"/>
              </w:rPr>
              <w:t xml:space="preserve"> (35-60 </w:t>
            </w:r>
            <w:proofErr w:type="spellStart"/>
            <w:r w:rsidRPr="00B10245">
              <w:rPr>
                <w:rFonts w:ascii="Arial" w:eastAsia="Times New Roman" w:hAnsi="Arial" w:cs="Arial"/>
                <w:color w:val="000000"/>
                <w:sz w:val="24"/>
                <w:szCs w:val="24"/>
                <w:lang w:eastAsia="ru-RU"/>
              </w:rPr>
              <w:t>кВ</w:t>
            </w:r>
            <w:proofErr w:type="spellEnd"/>
            <w:r w:rsidRPr="00B10245">
              <w:rPr>
                <w:rFonts w:ascii="Arial" w:eastAsia="Times New Roman" w:hAnsi="Arial" w:cs="Arial"/>
                <w:color w:val="000000"/>
                <w:sz w:val="24"/>
                <w:szCs w:val="24"/>
                <w:lang w:eastAsia="ru-RU"/>
              </w:rPr>
              <w:t>)</w:t>
            </w:r>
          </w:p>
        </w:tc>
        <w:tc>
          <w:tcPr>
            <w:tcW w:w="1440"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w:t>
            </w:r>
          </w:p>
        </w:tc>
        <w:tc>
          <w:tcPr>
            <w:tcW w:w="1564"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w:t>
            </w:r>
          </w:p>
        </w:tc>
        <w:tc>
          <w:tcPr>
            <w:tcW w:w="2272"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w:t>
            </w:r>
          </w:p>
        </w:tc>
      </w:tr>
      <w:tr w:rsidR="00121A42" w:rsidRPr="00B10245" w:rsidTr="00B4635C">
        <w:trPr>
          <w:trHeight w:val="310"/>
          <w:jc w:val="center"/>
        </w:trPr>
        <w:tc>
          <w:tcPr>
            <w:tcW w:w="840" w:type="dxa"/>
            <w:shd w:val="clear" w:color="auto" w:fill="auto"/>
            <w:vAlign w:val="center"/>
            <w:hideMark/>
          </w:tcPr>
          <w:p w:rsidR="00121A42" w:rsidRPr="00B10245" w:rsidRDefault="00121A42"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3,3</w:t>
            </w:r>
          </w:p>
        </w:tc>
        <w:tc>
          <w:tcPr>
            <w:tcW w:w="3787" w:type="dxa"/>
            <w:shd w:val="clear" w:color="auto" w:fill="auto"/>
            <w:vAlign w:val="center"/>
            <w:hideMark/>
          </w:tcPr>
          <w:p w:rsidR="00121A42" w:rsidRPr="00B10245" w:rsidRDefault="00121A42" w:rsidP="00B10245">
            <w:pPr>
              <w:spacing w:after="0" w:line="240" w:lineRule="auto"/>
              <w:jc w:val="right"/>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СН</w:t>
            </w:r>
            <w:proofErr w:type="gramStart"/>
            <w:r w:rsidRPr="00B10245">
              <w:rPr>
                <w:rFonts w:ascii="Arial" w:eastAsia="Times New Roman" w:hAnsi="Arial" w:cs="Arial"/>
                <w:color w:val="000000"/>
                <w:sz w:val="24"/>
                <w:szCs w:val="24"/>
                <w:lang w:eastAsia="ru-RU"/>
              </w:rPr>
              <w:t>2</w:t>
            </w:r>
            <w:proofErr w:type="gramEnd"/>
            <w:r w:rsidRPr="00B10245">
              <w:rPr>
                <w:rFonts w:ascii="Arial" w:eastAsia="Times New Roman" w:hAnsi="Arial" w:cs="Arial"/>
                <w:color w:val="000000"/>
                <w:sz w:val="24"/>
                <w:szCs w:val="24"/>
                <w:lang w:eastAsia="ru-RU"/>
              </w:rPr>
              <w:t xml:space="preserve"> (1-20 </w:t>
            </w:r>
            <w:proofErr w:type="spellStart"/>
            <w:r w:rsidRPr="00B10245">
              <w:rPr>
                <w:rFonts w:ascii="Arial" w:eastAsia="Times New Roman" w:hAnsi="Arial" w:cs="Arial"/>
                <w:color w:val="000000"/>
                <w:sz w:val="24"/>
                <w:szCs w:val="24"/>
                <w:lang w:eastAsia="ru-RU"/>
              </w:rPr>
              <w:t>кВ</w:t>
            </w:r>
            <w:proofErr w:type="spellEnd"/>
            <w:r w:rsidRPr="00B10245">
              <w:rPr>
                <w:rFonts w:ascii="Arial" w:eastAsia="Times New Roman" w:hAnsi="Arial" w:cs="Arial"/>
                <w:color w:val="000000"/>
                <w:sz w:val="24"/>
                <w:szCs w:val="24"/>
                <w:lang w:eastAsia="ru-RU"/>
              </w:rPr>
              <w:t>)</w:t>
            </w:r>
          </w:p>
        </w:tc>
        <w:tc>
          <w:tcPr>
            <w:tcW w:w="1440"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1,5888</w:t>
            </w:r>
          </w:p>
        </w:tc>
        <w:tc>
          <w:tcPr>
            <w:tcW w:w="1564"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1,5682</w:t>
            </w:r>
          </w:p>
        </w:tc>
        <w:tc>
          <w:tcPr>
            <w:tcW w:w="2272"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98,703</w:t>
            </w:r>
          </w:p>
        </w:tc>
      </w:tr>
      <w:tr w:rsidR="00121A42" w:rsidRPr="00B10245" w:rsidTr="00B4635C">
        <w:trPr>
          <w:trHeight w:val="310"/>
          <w:jc w:val="center"/>
        </w:trPr>
        <w:tc>
          <w:tcPr>
            <w:tcW w:w="840" w:type="dxa"/>
            <w:shd w:val="clear" w:color="auto" w:fill="auto"/>
            <w:vAlign w:val="center"/>
            <w:hideMark/>
          </w:tcPr>
          <w:p w:rsidR="00121A42" w:rsidRPr="00B10245" w:rsidRDefault="00121A42"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3,4</w:t>
            </w:r>
          </w:p>
        </w:tc>
        <w:tc>
          <w:tcPr>
            <w:tcW w:w="3787" w:type="dxa"/>
            <w:shd w:val="clear" w:color="auto" w:fill="auto"/>
            <w:vAlign w:val="center"/>
            <w:hideMark/>
          </w:tcPr>
          <w:p w:rsidR="00121A42" w:rsidRPr="00B10245" w:rsidRDefault="00121A42" w:rsidP="00B10245">
            <w:pPr>
              <w:spacing w:after="0" w:line="240" w:lineRule="auto"/>
              <w:jc w:val="right"/>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НН (до 1 </w:t>
            </w:r>
            <w:proofErr w:type="spellStart"/>
            <w:r w:rsidRPr="00B10245">
              <w:rPr>
                <w:rFonts w:ascii="Arial" w:eastAsia="Times New Roman" w:hAnsi="Arial" w:cs="Arial"/>
                <w:color w:val="000000"/>
                <w:sz w:val="24"/>
                <w:szCs w:val="24"/>
                <w:lang w:eastAsia="ru-RU"/>
              </w:rPr>
              <w:t>кВ</w:t>
            </w:r>
            <w:proofErr w:type="spellEnd"/>
            <w:r w:rsidRPr="00B10245">
              <w:rPr>
                <w:rFonts w:ascii="Arial" w:eastAsia="Times New Roman" w:hAnsi="Arial" w:cs="Arial"/>
                <w:color w:val="000000"/>
                <w:sz w:val="24"/>
                <w:szCs w:val="24"/>
                <w:lang w:eastAsia="ru-RU"/>
              </w:rPr>
              <w:t>)</w:t>
            </w:r>
          </w:p>
        </w:tc>
        <w:tc>
          <w:tcPr>
            <w:tcW w:w="1440"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0,0612</w:t>
            </w:r>
          </w:p>
        </w:tc>
        <w:tc>
          <w:tcPr>
            <w:tcW w:w="1564"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0,0571</w:t>
            </w:r>
          </w:p>
        </w:tc>
        <w:tc>
          <w:tcPr>
            <w:tcW w:w="2272"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93,301</w:t>
            </w:r>
          </w:p>
        </w:tc>
      </w:tr>
      <w:tr w:rsidR="00121A42" w:rsidRPr="00B10245" w:rsidTr="00B4635C">
        <w:trPr>
          <w:trHeight w:val="3490"/>
          <w:jc w:val="center"/>
        </w:trPr>
        <w:tc>
          <w:tcPr>
            <w:tcW w:w="840" w:type="dxa"/>
            <w:shd w:val="clear" w:color="auto" w:fill="auto"/>
            <w:vAlign w:val="center"/>
            <w:hideMark/>
          </w:tcPr>
          <w:p w:rsidR="00121A42" w:rsidRPr="00B10245" w:rsidRDefault="00121A42"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4</w:t>
            </w:r>
          </w:p>
        </w:tc>
        <w:tc>
          <w:tcPr>
            <w:tcW w:w="3787" w:type="dxa"/>
            <w:shd w:val="clear" w:color="auto" w:fill="auto"/>
            <w:hideMark/>
          </w:tcPr>
          <w:p w:rsidR="00121A42" w:rsidRPr="00B10245" w:rsidRDefault="00121A42" w:rsidP="00B10245">
            <w:pPr>
              <w:spacing w:after="0"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anchor distT="0" distB="0" distL="114300" distR="114300" simplePos="0" relativeHeight="251667456" behindDoc="0" locked="0" layoutInCell="1" allowOverlap="1" wp14:anchorId="5D4AD194" wp14:editId="1A56F8E1">
                  <wp:simplePos x="0" y="0"/>
                  <wp:positionH relativeFrom="column">
                    <wp:posOffset>1238250</wp:posOffset>
                  </wp:positionH>
                  <wp:positionV relativeFrom="paragraph">
                    <wp:posOffset>1803400</wp:posOffset>
                  </wp:positionV>
                  <wp:extent cx="1054100" cy="330200"/>
                  <wp:effectExtent l="0" t="0" r="0" b="0"/>
                  <wp:wrapNone/>
                  <wp:docPr id="5" name="Рисунок 5"/>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4100" cy="3302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0245">
              <w:rPr>
                <w:rFonts w:ascii="Arial" w:eastAsia="Times New Roman" w:hAnsi="Arial" w:cs="Arial"/>
                <w:color w:val="000000"/>
                <w:sz w:val="24"/>
                <w:szCs w:val="24"/>
                <w:lang w:eastAsia="ru-RU"/>
              </w:rPr>
              <w:t>Показатель средней частоты прекращений передачи электрической энергии, 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электросетевого хозяйства)</w:t>
            </w:r>
          </w:p>
        </w:tc>
        <w:tc>
          <w:tcPr>
            <w:tcW w:w="1440"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1,13</w:t>
            </w:r>
          </w:p>
        </w:tc>
        <w:tc>
          <w:tcPr>
            <w:tcW w:w="1564"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1,104</w:t>
            </w:r>
          </w:p>
        </w:tc>
        <w:tc>
          <w:tcPr>
            <w:tcW w:w="2272"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97,699</w:t>
            </w:r>
          </w:p>
        </w:tc>
      </w:tr>
      <w:tr w:rsidR="00121A42" w:rsidRPr="00B10245" w:rsidTr="00B4635C">
        <w:trPr>
          <w:trHeight w:val="310"/>
          <w:jc w:val="center"/>
        </w:trPr>
        <w:tc>
          <w:tcPr>
            <w:tcW w:w="840" w:type="dxa"/>
            <w:shd w:val="clear" w:color="auto" w:fill="auto"/>
            <w:vAlign w:val="center"/>
            <w:hideMark/>
          </w:tcPr>
          <w:p w:rsidR="00121A42" w:rsidRPr="00B10245" w:rsidRDefault="00121A42"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4,1</w:t>
            </w:r>
          </w:p>
        </w:tc>
        <w:tc>
          <w:tcPr>
            <w:tcW w:w="3787" w:type="dxa"/>
            <w:shd w:val="clear" w:color="auto" w:fill="auto"/>
            <w:vAlign w:val="center"/>
            <w:hideMark/>
          </w:tcPr>
          <w:p w:rsidR="00121A42" w:rsidRPr="00B10245" w:rsidRDefault="00121A42" w:rsidP="00B10245">
            <w:pPr>
              <w:spacing w:after="0" w:line="240" w:lineRule="auto"/>
              <w:jc w:val="right"/>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ВН (110 </w:t>
            </w:r>
            <w:proofErr w:type="spellStart"/>
            <w:r w:rsidRPr="00B10245">
              <w:rPr>
                <w:rFonts w:ascii="Arial" w:eastAsia="Times New Roman" w:hAnsi="Arial" w:cs="Arial"/>
                <w:color w:val="000000"/>
                <w:sz w:val="24"/>
                <w:szCs w:val="24"/>
                <w:lang w:eastAsia="ru-RU"/>
              </w:rPr>
              <w:t>кВ</w:t>
            </w:r>
            <w:proofErr w:type="spellEnd"/>
            <w:r w:rsidRPr="00B10245">
              <w:rPr>
                <w:rFonts w:ascii="Arial" w:eastAsia="Times New Roman" w:hAnsi="Arial" w:cs="Arial"/>
                <w:color w:val="000000"/>
                <w:sz w:val="24"/>
                <w:szCs w:val="24"/>
                <w:lang w:eastAsia="ru-RU"/>
              </w:rPr>
              <w:t xml:space="preserve"> и выше)</w:t>
            </w:r>
          </w:p>
        </w:tc>
        <w:tc>
          <w:tcPr>
            <w:tcW w:w="1440"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w:t>
            </w:r>
          </w:p>
        </w:tc>
        <w:tc>
          <w:tcPr>
            <w:tcW w:w="1564"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w:t>
            </w:r>
          </w:p>
        </w:tc>
        <w:tc>
          <w:tcPr>
            <w:tcW w:w="2272"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w:t>
            </w:r>
          </w:p>
        </w:tc>
      </w:tr>
      <w:tr w:rsidR="00121A42" w:rsidRPr="00B10245" w:rsidTr="00B4635C">
        <w:trPr>
          <w:trHeight w:val="310"/>
          <w:jc w:val="center"/>
        </w:trPr>
        <w:tc>
          <w:tcPr>
            <w:tcW w:w="840" w:type="dxa"/>
            <w:shd w:val="clear" w:color="auto" w:fill="auto"/>
            <w:vAlign w:val="center"/>
            <w:hideMark/>
          </w:tcPr>
          <w:p w:rsidR="00121A42" w:rsidRPr="00B10245" w:rsidRDefault="00121A42"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4,2</w:t>
            </w:r>
          </w:p>
        </w:tc>
        <w:tc>
          <w:tcPr>
            <w:tcW w:w="3787" w:type="dxa"/>
            <w:shd w:val="clear" w:color="auto" w:fill="auto"/>
            <w:vAlign w:val="center"/>
            <w:hideMark/>
          </w:tcPr>
          <w:p w:rsidR="00121A42" w:rsidRPr="00B10245" w:rsidRDefault="00121A42" w:rsidP="00B10245">
            <w:pPr>
              <w:spacing w:after="0" w:line="240" w:lineRule="auto"/>
              <w:jc w:val="right"/>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СН</w:t>
            </w:r>
            <w:proofErr w:type="gramStart"/>
            <w:r w:rsidRPr="00B10245">
              <w:rPr>
                <w:rFonts w:ascii="Arial" w:eastAsia="Times New Roman" w:hAnsi="Arial" w:cs="Arial"/>
                <w:color w:val="000000"/>
                <w:sz w:val="24"/>
                <w:szCs w:val="24"/>
                <w:lang w:eastAsia="ru-RU"/>
              </w:rPr>
              <w:t>1</w:t>
            </w:r>
            <w:proofErr w:type="gramEnd"/>
            <w:r w:rsidRPr="00B10245">
              <w:rPr>
                <w:rFonts w:ascii="Arial" w:eastAsia="Times New Roman" w:hAnsi="Arial" w:cs="Arial"/>
                <w:color w:val="000000"/>
                <w:sz w:val="24"/>
                <w:szCs w:val="24"/>
                <w:lang w:eastAsia="ru-RU"/>
              </w:rPr>
              <w:t xml:space="preserve"> (35-60 </w:t>
            </w:r>
            <w:proofErr w:type="spellStart"/>
            <w:r w:rsidRPr="00B10245">
              <w:rPr>
                <w:rFonts w:ascii="Arial" w:eastAsia="Times New Roman" w:hAnsi="Arial" w:cs="Arial"/>
                <w:color w:val="000000"/>
                <w:sz w:val="24"/>
                <w:szCs w:val="24"/>
                <w:lang w:eastAsia="ru-RU"/>
              </w:rPr>
              <w:t>кВ</w:t>
            </w:r>
            <w:proofErr w:type="spellEnd"/>
            <w:r w:rsidRPr="00B10245">
              <w:rPr>
                <w:rFonts w:ascii="Arial" w:eastAsia="Times New Roman" w:hAnsi="Arial" w:cs="Arial"/>
                <w:color w:val="000000"/>
                <w:sz w:val="24"/>
                <w:szCs w:val="24"/>
                <w:lang w:eastAsia="ru-RU"/>
              </w:rPr>
              <w:t>)</w:t>
            </w:r>
          </w:p>
        </w:tc>
        <w:tc>
          <w:tcPr>
            <w:tcW w:w="1440"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w:t>
            </w:r>
          </w:p>
        </w:tc>
        <w:tc>
          <w:tcPr>
            <w:tcW w:w="1564"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w:t>
            </w:r>
          </w:p>
        </w:tc>
        <w:tc>
          <w:tcPr>
            <w:tcW w:w="2272"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w:t>
            </w:r>
          </w:p>
        </w:tc>
      </w:tr>
      <w:tr w:rsidR="00121A42" w:rsidRPr="00B10245" w:rsidTr="00B4635C">
        <w:trPr>
          <w:trHeight w:val="310"/>
          <w:jc w:val="center"/>
        </w:trPr>
        <w:tc>
          <w:tcPr>
            <w:tcW w:w="840" w:type="dxa"/>
            <w:shd w:val="clear" w:color="auto" w:fill="auto"/>
            <w:vAlign w:val="center"/>
            <w:hideMark/>
          </w:tcPr>
          <w:p w:rsidR="00121A42" w:rsidRPr="00B10245" w:rsidRDefault="00121A42"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4,3</w:t>
            </w:r>
          </w:p>
        </w:tc>
        <w:tc>
          <w:tcPr>
            <w:tcW w:w="3787" w:type="dxa"/>
            <w:shd w:val="clear" w:color="auto" w:fill="auto"/>
            <w:vAlign w:val="center"/>
            <w:hideMark/>
          </w:tcPr>
          <w:p w:rsidR="00121A42" w:rsidRPr="00B10245" w:rsidRDefault="00121A42" w:rsidP="00B10245">
            <w:pPr>
              <w:spacing w:after="0" w:line="240" w:lineRule="auto"/>
              <w:jc w:val="right"/>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СН</w:t>
            </w:r>
            <w:proofErr w:type="gramStart"/>
            <w:r w:rsidRPr="00B10245">
              <w:rPr>
                <w:rFonts w:ascii="Arial" w:eastAsia="Times New Roman" w:hAnsi="Arial" w:cs="Arial"/>
                <w:color w:val="000000"/>
                <w:sz w:val="24"/>
                <w:szCs w:val="24"/>
                <w:lang w:eastAsia="ru-RU"/>
              </w:rPr>
              <w:t>2</w:t>
            </w:r>
            <w:proofErr w:type="gramEnd"/>
            <w:r w:rsidRPr="00B10245">
              <w:rPr>
                <w:rFonts w:ascii="Arial" w:eastAsia="Times New Roman" w:hAnsi="Arial" w:cs="Arial"/>
                <w:color w:val="000000"/>
                <w:sz w:val="24"/>
                <w:szCs w:val="24"/>
                <w:lang w:eastAsia="ru-RU"/>
              </w:rPr>
              <w:t xml:space="preserve"> (1-20 </w:t>
            </w:r>
            <w:proofErr w:type="spellStart"/>
            <w:r w:rsidRPr="00B10245">
              <w:rPr>
                <w:rFonts w:ascii="Arial" w:eastAsia="Times New Roman" w:hAnsi="Arial" w:cs="Arial"/>
                <w:color w:val="000000"/>
                <w:sz w:val="24"/>
                <w:szCs w:val="24"/>
                <w:lang w:eastAsia="ru-RU"/>
              </w:rPr>
              <w:t>кВ</w:t>
            </w:r>
            <w:proofErr w:type="spellEnd"/>
            <w:r w:rsidRPr="00B10245">
              <w:rPr>
                <w:rFonts w:ascii="Arial" w:eastAsia="Times New Roman" w:hAnsi="Arial" w:cs="Arial"/>
                <w:color w:val="000000"/>
                <w:sz w:val="24"/>
                <w:szCs w:val="24"/>
                <w:lang w:eastAsia="ru-RU"/>
              </w:rPr>
              <w:t>)</w:t>
            </w:r>
          </w:p>
        </w:tc>
        <w:tc>
          <w:tcPr>
            <w:tcW w:w="1440"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1,1013</w:t>
            </w:r>
          </w:p>
        </w:tc>
        <w:tc>
          <w:tcPr>
            <w:tcW w:w="1564"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1,0729</w:t>
            </w:r>
          </w:p>
        </w:tc>
        <w:tc>
          <w:tcPr>
            <w:tcW w:w="2272"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97,421</w:t>
            </w:r>
          </w:p>
        </w:tc>
      </w:tr>
      <w:tr w:rsidR="00121A42" w:rsidRPr="00B10245" w:rsidTr="00B4635C">
        <w:trPr>
          <w:trHeight w:val="310"/>
          <w:jc w:val="center"/>
        </w:trPr>
        <w:tc>
          <w:tcPr>
            <w:tcW w:w="840" w:type="dxa"/>
            <w:shd w:val="clear" w:color="auto" w:fill="auto"/>
            <w:vAlign w:val="center"/>
            <w:hideMark/>
          </w:tcPr>
          <w:p w:rsidR="00121A42" w:rsidRPr="00B10245" w:rsidRDefault="00121A42"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4,4</w:t>
            </w:r>
          </w:p>
        </w:tc>
        <w:tc>
          <w:tcPr>
            <w:tcW w:w="3787" w:type="dxa"/>
            <w:shd w:val="clear" w:color="auto" w:fill="auto"/>
            <w:vAlign w:val="center"/>
            <w:hideMark/>
          </w:tcPr>
          <w:p w:rsidR="00121A42" w:rsidRPr="00B10245" w:rsidRDefault="00121A42" w:rsidP="00B10245">
            <w:pPr>
              <w:spacing w:after="0" w:line="240" w:lineRule="auto"/>
              <w:jc w:val="right"/>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НН (до 1 </w:t>
            </w:r>
            <w:proofErr w:type="spellStart"/>
            <w:r w:rsidRPr="00B10245">
              <w:rPr>
                <w:rFonts w:ascii="Arial" w:eastAsia="Times New Roman" w:hAnsi="Arial" w:cs="Arial"/>
                <w:color w:val="000000"/>
                <w:sz w:val="24"/>
                <w:szCs w:val="24"/>
                <w:lang w:eastAsia="ru-RU"/>
              </w:rPr>
              <w:t>кВ</w:t>
            </w:r>
            <w:proofErr w:type="spellEnd"/>
            <w:r w:rsidRPr="00B10245">
              <w:rPr>
                <w:rFonts w:ascii="Arial" w:eastAsia="Times New Roman" w:hAnsi="Arial" w:cs="Arial"/>
                <w:color w:val="000000"/>
                <w:sz w:val="24"/>
                <w:szCs w:val="24"/>
                <w:lang w:eastAsia="ru-RU"/>
              </w:rPr>
              <w:t>)</w:t>
            </w:r>
          </w:p>
        </w:tc>
        <w:tc>
          <w:tcPr>
            <w:tcW w:w="1440"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0,0287</w:t>
            </w:r>
          </w:p>
        </w:tc>
        <w:tc>
          <w:tcPr>
            <w:tcW w:w="1564"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0,0311</w:t>
            </w:r>
          </w:p>
        </w:tc>
        <w:tc>
          <w:tcPr>
            <w:tcW w:w="2272"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108,362</w:t>
            </w:r>
          </w:p>
        </w:tc>
      </w:tr>
      <w:tr w:rsidR="00121A42" w:rsidRPr="00B10245" w:rsidTr="00B4635C">
        <w:trPr>
          <w:trHeight w:val="1550"/>
          <w:jc w:val="center"/>
        </w:trPr>
        <w:tc>
          <w:tcPr>
            <w:tcW w:w="840" w:type="dxa"/>
            <w:shd w:val="clear" w:color="auto" w:fill="auto"/>
            <w:vAlign w:val="center"/>
            <w:hideMark/>
          </w:tcPr>
          <w:p w:rsidR="00121A42" w:rsidRPr="00B10245" w:rsidRDefault="00121A42"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lastRenderedPageBreak/>
              <w:t>5</w:t>
            </w:r>
          </w:p>
        </w:tc>
        <w:tc>
          <w:tcPr>
            <w:tcW w:w="3787" w:type="dxa"/>
            <w:shd w:val="clear" w:color="auto" w:fill="auto"/>
            <w:vAlign w:val="center"/>
            <w:hideMark/>
          </w:tcPr>
          <w:p w:rsidR="00121A42" w:rsidRPr="00B10245" w:rsidRDefault="00121A42" w:rsidP="00B10245">
            <w:pPr>
              <w:spacing w:after="0" w:line="240" w:lineRule="auto"/>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Количество случаев нарушения качества электрической энергии, подтвержденных актами контролирующих организаций и (или) решениями суда, штуки</w:t>
            </w:r>
          </w:p>
        </w:tc>
        <w:tc>
          <w:tcPr>
            <w:tcW w:w="1440"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31</w:t>
            </w:r>
          </w:p>
        </w:tc>
        <w:tc>
          <w:tcPr>
            <w:tcW w:w="1564"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26</w:t>
            </w:r>
          </w:p>
        </w:tc>
        <w:tc>
          <w:tcPr>
            <w:tcW w:w="2272"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83,871</w:t>
            </w:r>
          </w:p>
        </w:tc>
      </w:tr>
      <w:tr w:rsidR="00121A42" w:rsidRPr="00B10245" w:rsidTr="00B4635C">
        <w:trPr>
          <w:trHeight w:val="2170"/>
          <w:jc w:val="center"/>
        </w:trPr>
        <w:tc>
          <w:tcPr>
            <w:tcW w:w="840" w:type="dxa"/>
            <w:shd w:val="clear" w:color="auto" w:fill="auto"/>
            <w:vAlign w:val="center"/>
            <w:hideMark/>
          </w:tcPr>
          <w:p w:rsidR="00121A42" w:rsidRPr="00B10245" w:rsidRDefault="00121A42" w:rsidP="00B10245">
            <w:pPr>
              <w:spacing w:after="0" w:line="240" w:lineRule="auto"/>
              <w:jc w:val="center"/>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5,1</w:t>
            </w:r>
          </w:p>
        </w:tc>
        <w:tc>
          <w:tcPr>
            <w:tcW w:w="3787" w:type="dxa"/>
            <w:shd w:val="clear" w:color="auto" w:fill="auto"/>
            <w:vAlign w:val="center"/>
            <w:hideMark/>
          </w:tcPr>
          <w:p w:rsidR="00121A42" w:rsidRPr="00B10245" w:rsidRDefault="00121A42" w:rsidP="00B10245">
            <w:pPr>
              <w:spacing w:after="0" w:line="240" w:lineRule="auto"/>
              <w:rPr>
                <w:rFonts w:ascii="Arial" w:eastAsia="Times New Roman" w:hAnsi="Arial" w:cs="Arial"/>
                <w:color w:val="000000"/>
                <w:sz w:val="24"/>
                <w:szCs w:val="24"/>
                <w:lang w:eastAsia="ru-RU"/>
              </w:rPr>
            </w:pPr>
            <w:r w:rsidRPr="00B10245">
              <w:rPr>
                <w:rFonts w:ascii="Arial" w:eastAsia="Times New Roman" w:hAnsi="Arial" w:cs="Arial"/>
                <w:color w:val="000000"/>
                <w:sz w:val="24"/>
                <w:szCs w:val="24"/>
                <w:lang w:eastAsia="ru-RU"/>
              </w:rPr>
              <w:t>В том числе количество случаев нарушения качества электрической энергии по вине сетевой организации, подтвержденных актами контролирующих организаций и (или) решениями суда, штуки</w:t>
            </w:r>
          </w:p>
        </w:tc>
        <w:tc>
          <w:tcPr>
            <w:tcW w:w="1440"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2</w:t>
            </w:r>
          </w:p>
        </w:tc>
        <w:tc>
          <w:tcPr>
            <w:tcW w:w="1564"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1</w:t>
            </w:r>
          </w:p>
        </w:tc>
        <w:tc>
          <w:tcPr>
            <w:tcW w:w="2272" w:type="dxa"/>
            <w:shd w:val="clear" w:color="auto" w:fill="auto"/>
            <w:vAlign w:val="center"/>
            <w:hideMark/>
          </w:tcPr>
          <w:p w:rsidR="00121A42" w:rsidRDefault="00121A42">
            <w:pPr>
              <w:jc w:val="center"/>
              <w:rPr>
                <w:rFonts w:ascii="Arial" w:hAnsi="Arial" w:cs="Arial"/>
                <w:color w:val="000000"/>
                <w:sz w:val="24"/>
                <w:szCs w:val="24"/>
              </w:rPr>
            </w:pPr>
            <w:r>
              <w:rPr>
                <w:rFonts w:ascii="Arial" w:hAnsi="Arial" w:cs="Arial"/>
                <w:color w:val="000000"/>
              </w:rPr>
              <w:t>50,000</w:t>
            </w:r>
          </w:p>
        </w:tc>
      </w:tr>
    </w:tbl>
    <w:p w:rsidR="00B10245" w:rsidRPr="00B10245" w:rsidRDefault="00B10245" w:rsidP="00B10245">
      <w:pPr>
        <w:suppressAutoHyphens/>
        <w:spacing w:after="0" w:line="240" w:lineRule="auto"/>
        <w:rPr>
          <w:rFonts w:ascii="Times New Roman" w:eastAsia="Times New Roman" w:hAnsi="Times New Roman" w:cs="Times New Roman"/>
          <w:sz w:val="24"/>
          <w:szCs w:val="20"/>
          <w:lang w:eastAsia="ar-SA"/>
        </w:rPr>
      </w:pPr>
    </w:p>
    <w:p w:rsidR="00B10245" w:rsidRPr="00086599" w:rsidRDefault="00B10245" w:rsidP="00B10245">
      <w:pPr>
        <w:suppressAutoHyphens/>
        <w:spacing w:after="0" w:line="240" w:lineRule="auto"/>
        <w:rPr>
          <w:rFonts w:ascii="Times New Roman" w:eastAsia="Times New Roman" w:hAnsi="Times New Roman" w:cs="Times New Roman"/>
          <w:sz w:val="28"/>
          <w:szCs w:val="28"/>
          <w:lang w:eastAsia="ar-SA"/>
        </w:rPr>
      </w:pPr>
      <w:r w:rsidRPr="00B10245">
        <w:rPr>
          <w:rFonts w:ascii="Times New Roman" w:eastAsia="Times New Roman" w:hAnsi="Times New Roman" w:cs="Times New Roman"/>
          <w:b/>
          <w:sz w:val="24"/>
          <w:szCs w:val="20"/>
          <w:lang w:eastAsia="ar-SA"/>
        </w:rPr>
        <w:t>2.2.</w:t>
      </w:r>
      <w:r w:rsidRPr="00B10245">
        <w:rPr>
          <w:rFonts w:ascii="Times New Roman" w:eastAsia="Times New Roman" w:hAnsi="Times New Roman" w:cs="Times New Roman"/>
          <w:sz w:val="24"/>
          <w:szCs w:val="20"/>
          <w:lang w:eastAsia="ar-SA"/>
        </w:rPr>
        <w:t xml:space="preserve"> </w:t>
      </w:r>
      <w:r w:rsidRPr="00086599">
        <w:rPr>
          <w:rFonts w:ascii="Times New Roman" w:eastAsia="Times New Roman" w:hAnsi="Times New Roman" w:cs="Times New Roman"/>
          <w:sz w:val="28"/>
          <w:szCs w:val="28"/>
          <w:lang w:eastAsia="ar-SA"/>
        </w:rPr>
        <w:t>Рейтинг структурных единиц сетевой организации по качеству оказания услуг по передаче электрической энергии, а также по качеству электрической энергии в отчетном периоде.</w:t>
      </w:r>
    </w:p>
    <w:p w:rsidR="00B10245" w:rsidRPr="00B10245" w:rsidRDefault="00B10245" w:rsidP="00B10245">
      <w:pPr>
        <w:suppressAutoHyphens/>
        <w:spacing w:after="0" w:line="240" w:lineRule="auto"/>
        <w:jc w:val="both"/>
        <w:rPr>
          <w:rFonts w:ascii="Times New Roman" w:eastAsia="Times New Roman" w:hAnsi="Times New Roman" w:cs="Times New Roman"/>
          <w:sz w:val="24"/>
          <w:szCs w:val="20"/>
          <w:lang w:eastAsia="ar-SA"/>
        </w:rPr>
      </w:pPr>
    </w:p>
    <w:bookmarkEnd w:id="2"/>
    <w:p w:rsidR="00B10245" w:rsidRPr="00B10245" w:rsidRDefault="00B10245" w:rsidP="00B10245">
      <w:pPr>
        <w:suppressAutoHyphens/>
        <w:spacing w:after="0" w:line="240" w:lineRule="auto"/>
        <w:jc w:val="both"/>
        <w:rPr>
          <w:rFonts w:ascii="Times New Roman" w:eastAsia="Times New Roman" w:hAnsi="Times New Roman" w:cs="Times New Roman"/>
          <w:sz w:val="24"/>
          <w:szCs w:val="20"/>
          <w:lang w:eastAsia="ar-SA"/>
        </w:rPr>
      </w:pPr>
    </w:p>
    <w:p w:rsidR="00B10245" w:rsidRPr="00B10245" w:rsidRDefault="00B10245" w:rsidP="00B10245">
      <w:pPr>
        <w:suppressAutoHyphens/>
        <w:spacing w:after="0" w:line="240" w:lineRule="auto"/>
        <w:rPr>
          <w:rFonts w:ascii="Times New Roman" w:eastAsia="Times New Roman" w:hAnsi="Times New Roman" w:cs="Times New Roman"/>
          <w:b/>
          <w:sz w:val="24"/>
          <w:szCs w:val="20"/>
          <w:lang w:eastAsia="ar-SA"/>
        </w:rPr>
      </w:pPr>
    </w:p>
    <w:p w:rsidR="00B10245" w:rsidRPr="00B10245" w:rsidRDefault="00B10245" w:rsidP="00B10245">
      <w:pPr>
        <w:suppressAutoHyphens/>
        <w:spacing w:after="0" w:line="240" w:lineRule="auto"/>
        <w:jc w:val="right"/>
        <w:rPr>
          <w:rFonts w:ascii="Times New Roman" w:eastAsia="Times New Roman" w:hAnsi="Times New Roman" w:cs="Times New Roman"/>
          <w:sz w:val="24"/>
          <w:szCs w:val="20"/>
          <w:lang w:eastAsia="ar-SA"/>
        </w:rPr>
        <w:sectPr w:rsidR="00B10245" w:rsidRPr="00B10245" w:rsidSect="00B4635C">
          <w:pgSz w:w="11907" w:h="16840" w:code="9"/>
          <w:pgMar w:top="567" w:right="567" w:bottom="567" w:left="1134" w:header="720" w:footer="720" w:gutter="0"/>
          <w:cols w:space="720"/>
          <w:noEndnote/>
        </w:sectPr>
      </w:pPr>
    </w:p>
    <w:p w:rsidR="00B10245" w:rsidRPr="00B10245" w:rsidRDefault="00B10245" w:rsidP="00B10245">
      <w:pPr>
        <w:keepNext/>
        <w:suppressAutoHyphens/>
        <w:spacing w:after="0" w:line="240" w:lineRule="auto"/>
        <w:jc w:val="center"/>
        <w:rPr>
          <w:rFonts w:ascii="Times New Roman" w:eastAsia="Times New Roman" w:hAnsi="Times New Roman" w:cs="Times New Roman"/>
          <w:b/>
          <w:bCs/>
          <w:sz w:val="24"/>
          <w:szCs w:val="24"/>
          <w:lang w:eastAsia="ar-SA"/>
        </w:rPr>
      </w:pPr>
      <w:r w:rsidRPr="00B10245">
        <w:rPr>
          <w:rFonts w:ascii="Times New Roman" w:eastAsia="Times New Roman" w:hAnsi="Times New Roman" w:cs="Times New Roman"/>
          <w:b/>
          <w:bCs/>
          <w:sz w:val="24"/>
          <w:szCs w:val="24"/>
          <w:lang w:eastAsia="ar-SA"/>
        </w:rPr>
        <w:lastRenderedPageBreak/>
        <w:t xml:space="preserve">             </w:t>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r>
      <w:r w:rsidRPr="00B10245">
        <w:rPr>
          <w:rFonts w:ascii="Times New Roman" w:eastAsia="Times New Roman" w:hAnsi="Times New Roman" w:cs="Times New Roman"/>
          <w:b/>
          <w:bCs/>
          <w:sz w:val="24"/>
          <w:szCs w:val="24"/>
          <w:lang w:eastAsia="ar-SA"/>
        </w:rPr>
        <w:tab/>
        <w:t xml:space="preserve"> Таблица 2</w:t>
      </w:r>
    </w:p>
    <w:tbl>
      <w:tblPr>
        <w:tblpPr w:leftFromText="180" w:rightFromText="180" w:horzAnchor="margin" w:tblpY="1020"/>
        <w:tblW w:w="151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1275"/>
        <w:gridCol w:w="426"/>
        <w:gridCol w:w="425"/>
        <w:gridCol w:w="709"/>
        <w:gridCol w:w="709"/>
        <w:gridCol w:w="567"/>
        <w:gridCol w:w="567"/>
        <w:gridCol w:w="709"/>
        <w:gridCol w:w="709"/>
        <w:gridCol w:w="425"/>
        <w:gridCol w:w="425"/>
        <w:gridCol w:w="709"/>
        <w:gridCol w:w="709"/>
        <w:gridCol w:w="567"/>
        <w:gridCol w:w="567"/>
        <w:gridCol w:w="708"/>
        <w:gridCol w:w="709"/>
        <w:gridCol w:w="2397"/>
        <w:gridCol w:w="1275"/>
      </w:tblGrid>
      <w:tr w:rsidR="00B10245" w:rsidRPr="00B10245" w:rsidTr="00121A42">
        <w:tc>
          <w:tcPr>
            <w:tcW w:w="534" w:type="dxa"/>
            <w:vMerge w:val="restart"/>
            <w:tcBorders>
              <w:top w:val="single" w:sz="4" w:space="0" w:color="auto"/>
              <w:bottom w:val="nil"/>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N</w:t>
            </w:r>
          </w:p>
        </w:tc>
        <w:tc>
          <w:tcPr>
            <w:tcW w:w="1275" w:type="dxa"/>
            <w:vMerge w:val="restart"/>
            <w:tcBorders>
              <w:top w:val="single" w:sz="4" w:space="0" w:color="auto"/>
              <w:left w:val="single" w:sz="4" w:space="0" w:color="auto"/>
              <w:bottom w:val="nil"/>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Структурная единица сетевой организации</w:t>
            </w:r>
          </w:p>
        </w:tc>
        <w:tc>
          <w:tcPr>
            <w:tcW w:w="2269" w:type="dxa"/>
            <w:gridSpan w:val="4"/>
            <w:tcBorders>
              <w:top w:val="single" w:sz="4" w:space="0" w:color="auto"/>
              <w:left w:val="single" w:sz="4" w:space="0" w:color="auto"/>
              <w:bottom w:val="single" w:sz="4" w:space="0" w:color="auto"/>
              <w:right w:val="single" w:sz="4" w:space="0" w:color="auto"/>
            </w:tcBorders>
          </w:tcPr>
          <w:p w:rsidR="00B10245" w:rsidRPr="00B10245" w:rsidRDefault="00B10245" w:rsidP="00121A4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 xml:space="preserve">Показатель средней продолжительности прекращений передачи электрической энергии, </w:t>
            </w:r>
            <w:r>
              <w:rPr>
                <w:rFonts w:ascii="Arial" w:eastAsia="Times New Roman" w:hAnsi="Arial" w:cs="Arial"/>
                <w:noProof/>
                <w:sz w:val="16"/>
                <w:szCs w:val="16"/>
                <w:lang w:eastAsia="ru-RU"/>
              </w:rPr>
              <w:drawing>
                <wp:inline distT="0" distB="0" distL="0" distR="0" wp14:anchorId="5E4FB0F1" wp14:editId="32440609">
                  <wp:extent cx="381000" cy="171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p>
        </w:tc>
        <w:tc>
          <w:tcPr>
            <w:tcW w:w="2552" w:type="dxa"/>
            <w:gridSpan w:val="4"/>
            <w:tcBorders>
              <w:top w:val="single" w:sz="4" w:space="0" w:color="auto"/>
              <w:left w:val="single" w:sz="4" w:space="0" w:color="auto"/>
              <w:bottom w:val="single" w:sz="4" w:space="0" w:color="auto"/>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 xml:space="preserve">Показатель средней частоты прекращений передачи электрической энергии, </w:t>
            </w:r>
            <w:r>
              <w:rPr>
                <w:rFonts w:ascii="Arial" w:eastAsia="Times New Roman" w:hAnsi="Arial" w:cs="Arial"/>
                <w:noProof/>
                <w:sz w:val="16"/>
                <w:szCs w:val="16"/>
                <w:lang w:eastAsia="ru-RU"/>
              </w:rPr>
              <w:drawing>
                <wp:inline distT="0" distB="0" distL="0" distR="0" wp14:anchorId="76A8641A" wp14:editId="35153BAC">
                  <wp:extent cx="371475" cy="171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171450"/>
                          </a:xfrm>
                          <a:prstGeom prst="rect">
                            <a:avLst/>
                          </a:prstGeom>
                          <a:noFill/>
                          <a:ln>
                            <a:noFill/>
                          </a:ln>
                        </pic:spPr>
                      </pic:pic>
                    </a:graphicData>
                  </a:graphic>
                </wp:inline>
              </w:drawing>
            </w:r>
          </w:p>
        </w:tc>
        <w:tc>
          <w:tcPr>
            <w:tcW w:w="2268" w:type="dxa"/>
            <w:gridSpan w:val="4"/>
            <w:tcBorders>
              <w:top w:val="single" w:sz="4" w:space="0" w:color="auto"/>
              <w:left w:val="single" w:sz="4" w:space="0" w:color="auto"/>
              <w:bottom w:val="single" w:sz="4" w:space="0" w:color="auto"/>
              <w:right w:val="single" w:sz="4" w:space="0" w:color="auto"/>
            </w:tcBorders>
          </w:tcPr>
          <w:p w:rsidR="00B10245" w:rsidRPr="00B10245" w:rsidRDefault="00B10245" w:rsidP="00121A4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Показатель средней продолжительности прекращений передачи электрической энергии, 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электросетевого хозяйства),</w:t>
            </w:r>
          </w:p>
          <w:p w:rsidR="00B10245" w:rsidRPr="00B10245" w:rsidRDefault="00B10245" w:rsidP="00121A42">
            <w:pPr>
              <w:widowControl w:val="0"/>
              <w:autoSpaceDE w:val="0"/>
              <w:autoSpaceDN w:val="0"/>
              <w:adjustRightInd w:val="0"/>
              <w:spacing w:after="0" w:line="240" w:lineRule="auto"/>
              <w:ind w:left="-113" w:right="-113"/>
              <w:jc w:val="center"/>
              <w:rPr>
                <w:rFonts w:ascii="Arial" w:eastAsia="Times New Roman" w:hAnsi="Arial" w:cs="Arial"/>
                <w:sz w:val="16"/>
                <w:szCs w:val="16"/>
                <w:lang w:eastAsia="ru-RU"/>
              </w:rPr>
            </w:pPr>
            <w:r>
              <w:rPr>
                <w:rFonts w:ascii="Arial" w:eastAsia="Times New Roman" w:hAnsi="Arial" w:cs="Arial"/>
                <w:noProof/>
                <w:sz w:val="16"/>
                <w:szCs w:val="16"/>
                <w:lang w:eastAsia="ru-RU"/>
              </w:rPr>
              <w:drawing>
                <wp:inline distT="0" distB="0" distL="0" distR="0" wp14:anchorId="0A9F037D" wp14:editId="11558943">
                  <wp:extent cx="590550"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tc>
        <w:tc>
          <w:tcPr>
            <w:tcW w:w="2551" w:type="dxa"/>
            <w:gridSpan w:val="4"/>
            <w:tcBorders>
              <w:top w:val="single" w:sz="4" w:space="0" w:color="auto"/>
              <w:left w:val="single" w:sz="4" w:space="0" w:color="auto"/>
              <w:bottom w:val="single" w:sz="4" w:space="0" w:color="auto"/>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 xml:space="preserve">Показатель средней частоты прекращений передачи электрической энергии, 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электросетевого хозяйства), </w:t>
            </w:r>
            <w:r>
              <w:rPr>
                <w:rFonts w:ascii="Arial" w:eastAsia="Times New Roman" w:hAnsi="Arial" w:cs="Arial"/>
                <w:noProof/>
                <w:sz w:val="16"/>
                <w:szCs w:val="16"/>
                <w:lang w:eastAsia="ru-RU"/>
              </w:rPr>
              <w:drawing>
                <wp:inline distT="0" distB="0" distL="0" distR="0" wp14:anchorId="197F8152" wp14:editId="4B90E02F">
                  <wp:extent cx="571500"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tc>
        <w:tc>
          <w:tcPr>
            <w:tcW w:w="2397" w:type="dxa"/>
            <w:vMerge w:val="restart"/>
            <w:tcBorders>
              <w:top w:val="single" w:sz="4" w:space="0" w:color="auto"/>
              <w:left w:val="single" w:sz="4" w:space="0" w:color="auto"/>
              <w:bottom w:val="nil"/>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 xml:space="preserve">Показатель качества оказания услуг по передаче электрической энергии (отношение общего </w:t>
            </w:r>
            <w:proofErr w:type="gramStart"/>
            <w:r w:rsidRPr="00B10245">
              <w:rPr>
                <w:rFonts w:ascii="Arial" w:eastAsia="Times New Roman" w:hAnsi="Arial" w:cs="Arial"/>
                <w:sz w:val="16"/>
                <w:szCs w:val="16"/>
                <w:lang w:eastAsia="ru-RU"/>
              </w:rPr>
              <w:t>числа зарегистрированных случаев нарушения качества электрической энергии</w:t>
            </w:r>
            <w:proofErr w:type="gramEnd"/>
            <w:r w:rsidRPr="00B10245">
              <w:rPr>
                <w:rFonts w:ascii="Arial" w:eastAsia="Times New Roman" w:hAnsi="Arial" w:cs="Arial"/>
                <w:sz w:val="16"/>
                <w:szCs w:val="16"/>
                <w:lang w:eastAsia="ru-RU"/>
              </w:rPr>
              <w:t xml:space="preserve"> по вине сетевой организации к максимальному количеству потребителей, обслуживаемых такой структурной единицей сетевой организации в отчетном периоде)</w:t>
            </w:r>
          </w:p>
        </w:tc>
        <w:tc>
          <w:tcPr>
            <w:tcW w:w="1275" w:type="dxa"/>
            <w:vMerge w:val="restart"/>
            <w:tcBorders>
              <w:top w:val="single" w:sz="4" w:space="0" w:color="auto"/>
              <w:left w:val="single" w:sz="4" w:space="0" w:color="auto"/>
              <w:bottom w:val="nil"/>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Планируемые мероприятия, направленные на повышение качества оказания услуг по передаче электроэнергии, с указанием сроков</w:t>
            </w:r>
          </w:p>
        </w:tc>
      </w:tr>
      <w:tr w:rsidR="00B10245" w:rsidRPr="00B10245" w:rsidTr="00121A42">
        <w:tc>
          <w:tcPr>
            <w:tcW w:w="534" w:type="dxa"/>
            <w:vMerge/>
            <w:tcBorders>
              <w:top w:val="nil"/>
              <w:bottom w:val="single" w:sz="4" w:space="0" w:color="auto"/>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both"/>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both"/>
              <w:rPr>
                <w:rFonts w:ascii="Arial" w:eastAsia="Times New Roman" w:hAnsi="Arial" w:cs="Arial"/>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B10245" w:rsidRPr="00B10245" w:rsidRDefault="00B10245" w:rsidP="00121A42">
            <w:pPr>
              <w:widowControl w:val="0"/>
              <w:autoSpaceDE w:val="0"/>
              <w:autoSpaceDN w:val="0"/>
              <w:adjustRightInd w:val="0"/>
              <w:spacing w:after="0" w:line="240" w:lineRule="auto"/>
              <w:ind w:left="-113"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ВН</w:t>
            </w:r>
          </w:p>
        </w:tc>
        <w:tc>
          <w:tcPr>
            <w:tcW w:w="425" w:type="dxa"/>
            <w:tcBorders>
              <w:top w:val="single" w:sz="4" w:space="0" w:color="auto"/>
              <w:left w:val="single" w:sz="4" w:space="0" w:color="auto"/>
              <w:bottom w:val="single" w:sz="4" w:space="0" w:color="auto"/>
              <w:right w:val="single" w:sz="4" w:space="0" w:color="auto"/>
            </w:tcBorders>
          </w:tcPr>
          <w:p w:rsidR="00B10245" w:rsidRPr="00B10245" w:rsidRDefault="00B10245" w:rsidP="00121A42">
            <w:pPr>
              <w:widowControl w:val="0"/>
              <w:autoSpaceDE w:val="0"/>
              <w:autoSpaceDN w:val="0"/>
              <w:adjustRightInd w:val="0"/>
              <w:spacing w:after="0" w:line="240" w:lineRule="auto"/>
              <w:ind w:left="-113"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СН</w:t>
            </w:r>
            <w:proofErr w:type="gramStart"/>
            <w:r w:rsidRPr="00B10245">
              <w:rPr>
                <w:rFonts w:ascii="Arial" w:eastAsia="Times New Roman" w:hAnsi="Arial" w:cs="Arial"/>
                <w:sz w:val="16"/>
                <w:szCs w:val="16"/>
                <w:lang w:eastAsia="ru-RU"/>
              </w:rPr>
              <w:t>1</w:t>
            </w:r>
            <w:proofErr w:type="gramEnd"/>
          </w:p>
        </w:tc>
        <w:tc>
          <w:tcPr>
            <w:tcW w:w="709" w:type="dxa"/>
            <w:tcBorders>
              <w:top w:val="single" w:sz="4" w:space="0" w:color="auto"/>
              <w:left w:val="single" w:sz="4" w:space="0" w:color="auto"/>
              <w:bottom w:val="single" w:sz="4" w:space="0" w:color="auto"/>
              <w:right w:val="single" w:sz="4" w:space="0" w:color="auto"/>
            </w:tcBorders>
          </w:tcPr>
          <w:p w:rsidR="00B10245" w:rsidRPr="00B10245" w:rsidRDefault="00B10245" w:rsidP="00121A42">
            <w:pPr>
              <w:widowControl w:val="0"/>
              <w:autoSpaceDE w:val="0"/>
              <w:autoSpaceDN w:val="0"/>
              <w:adjustRightInd w:val="0"/>
              <w:spacing w:after="0" w:line="240" w:lineRule="auto"/>
              <w:ind w:left="-113"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CH2</w:t>
            </w:r>
          </w:p>
        </w:tc>
        <w:tc>
          <w:tcPr>
            <w:tcW w:w="709" w:type="dxa"/>
            <w:tcBorders>
              <w:top w:val="single" w:sz="4" w:space="0" w:color="auto"/>
              <w:left w:val="single" w:sz="4" w:space="0" w:color="auto"/>
              <w:bottom w:val="single" w:sz="4" w:space="0" w:color="auto"/>
              <w:right w:val="single" w:sz="4" w:space="0" w:color="auto"/>
            </w:tcBorders>
          </w:tcPr>
          <w:p w:rsidR="00B10245" w:rsidRPr="00B10245" w:rsidRDefault="00B10245" w:rsidP="00121A42">
            <w:pPr>
              <w:widowControl w:val="0"/>
              <w:autoSpaceDE w:val="0"/>
              <w:autoSpaceDN w:val="0"/>
              <w:adjustRightInd w:val="0"/>
              <w:spacing w:after="0" w:line="240" w:lineRule="auto"/>
              <w:ind w:left="-113"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НН</w:t>
            </w:r>
          </w:p>
        </w:tc>
        <w:tc>
          <w:tcPr>
            <w:tcW w:w="567" w:type="dxa"/>
            <w:tcBorders>
              <w:top w:val="single" w:sz="4" w:space="0" w:color="auto"/>
              <w:left w:val="single" w:sz="4" w:space="0" w:color="auto"/>
              <w:bottom w:val="single" w:sz="4" w:space="0" w:color="auto"/>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ВН</w:t>
            </w:r>
          </w:p>
        </w:tc>
        <w:tc>
          <w:tcPr>
            <w:tcW w:w="567" w:type="dxa"/>
            <w:tcBorders>
              <w:top w:val="single" w:sz="4" w:space="0" w:color="auto"/>
              <w:left w:val="single" w:sz="4" w:space="0" w:color="auto"/>
              <w:bottom w:val="single" w:sz="4" w:space="0" w:color="auto"/>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СН</w:t>
            </w:r>
            <w:proofErr w:type="gramStart"/>
            <w:r w:rsidRPr="00B10245">
              <w:rPr>
                <w:rFonts w:ascii="Arial" w:eastAsia="Times New Roman" w:hAnsi="Arial" w:cs="Arial"/>
                <w:sz w:val="16"/>
                <w:szCs w:val="16"/>
                <w:lang w:eastAsia="ru-RU"/>
              </w:rPr>
              <w:t>1</w:t>
            </w:r>
            <w:proofErr w:type="gramEnd"/>
          </w:p>
        </w:tc>
        <w:tc>
          <w:tcPr>
            <w:tcW w:w="709" w:type="dxa"/>
            <w:tcBorders>
              <w:top w:val="single" w:sz="4" w:space="0" w:color="auto"/>
              <w:left w:val="single" w:sz="4" w:space="0" w:color="auto"/>
              <w:bottom w:val="single" w:sz="4" w:space="0" w:color="auto"/>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СН</w:t>
            </w:r>
            <w:proofErr w:type="gramStart"/>
            <w:r w:rsidRPr="00B10245">
              <w:rPr>
                <w:rFonts w:ascii="Arial" w:eastAsia="Times New Roman" w:hAnsi="Arial" w:cs="Arial"/>
                <w:sz w:val="16"/>
                <w:szCs w:val="16"/>
                <w:lang w:eastAsia="ru-RU"/>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НН</w:t>
            </w:r>
          </w:p>
        </w:tc>
        <w:tc>
          <w:tcPr>
            <w:tcW w:w="425" w:type="dxa"/>
            <w:tcBorders>
              <w:top w:val="single" w:sz="4" w:space="0" w:color="auto"/>
              <w:left w:val="single" w:sz="4" w:space="0" w:color="auto"/>
              <w:bottom w:val="single" w:sz="4" w:space="0" w:color="auto"/>
              <w:right w:val="single" w:sz="4" w:space="0" w:color="auto"/>
            </w:tcBorders>
          </w:tcPr>
          <w:p w:rsidR="00B10245" w:rsidRPr="00B10245" w:rsidRDefault="00B10245" w:rsidP="00121A42">
            <w:pPr>
              <w:widowControl w:val="0"/>
              <w:autoSpaceDE w:val="0"/>
              <w:autoSpaceDN w:val="0"/>
              <w:adjustRightInd w:val="0"/>
              <w:spacing w:after="0" w:line="240" w:lineRule="auto"/>
              <w:ind w:left="-113"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ВН</w:t>
            </w:r>
          </w:p>
        </w:tc>
        <w:tc>
          <w:tcPr>
            <w:tcW w:w="425" w:type="dxa"/>
            <w:tcBorders>
              <w:top w:val="single" w:sz="4" w:space="0" w:color="auto"/>
              <w:left w:val="single" w:sz="4" w:space="0" w:color="auto"/>
              <w:bottom w:val="single" w:sz="4" w:space="0" w:color="auto"/>
              <w:right w:val="single" w:sz="4" w:space="0" w:color="auto"/>
            </w:tcBorders>
          </w:tcPr>
          <w:p w:rsidR="00B10245" w:rsidRPr="00B10245" w:rsidRDefault="00B10245" w:rsidP="00121A42">
            <w:pPr>
              <w:widowControl w:val="0"/>
              <w:autoSpaceDE w:val="0"/>
              <w:autoSpaceDN w:val="0"/>
              <w:adjustRightInd w:val="0"/>
              <w:spacing w:after="0" w:line="240" w:lineRule="auto"/>
              <w:ind w:left="-113"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CH1</w:t>
            </w:r>
          </w:p>
        </w:tc>
        <w:tc>
          <w:tcPr>
            <w:tcW w:w="709" w:type="dxa"/>
            <w:tcBorders>
              <w:top w:val="single" w:sz="4" w:space="0" w:color="auto"/>
              <w:left w:val="single" w:sz="4" w:space="0" w:color="auto"/>
              <w:bottom w:val="single" w:sz="4" w:space="0" w:color="auto"/>
              <w:right w:val="single" w:sz="4" w:space="0" w:color="auto"/>
            </w:tcBorders>
          </w:tcPr>
          <w:p w:rsidR="00B10245" w:rsidRPr="00B10245" w:rsidRDefault="00B10245" w:rsidP="00121A42">
            <w:pPr>
              <w:widowControl w:val="0"/>
              <w:autoSpaceDE w:val="0"/>
              <w:autoSpaceDN w:val="0"/>
              <w:adjustRightInd w:val="0"/>
              <w:spacing w:after="0" w:line="240" w:lineRule="auto"/>
              <w:ind w:left="-113"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СН</w:t>
            </w:r>
            <w:proofErr w:type="gramStart"/>
            <w:r w:rsidRPr="00B10245">
              <w:rPr>
                <w:rFonts w:ascii="Arial" w:eastAsia="Times New Roman" w:hAnsi="Arial" w:cs="Arial"/>
                <w:sz w:val="16"/>
                <w:szCs w:val="16"/>
                <w:lang w:eastAsia="ru-RU"/>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B10245" w:rsidRPr="00B10245" w:rsidRDefault="00B10245" w:rsidP="00121A42">
            <w:pPr>
              <w:widowControl w:val="0"/>
              <w:autoSpaceDE w:val="0"/>
              <w:autoSpaceDN w:val="0"/>
              <w:adjustRightInd w:val="0"/>
              <w:spacing w:after="0" w:line="240" w:lineRule="auto"/>
              <w:ind w:left="-113"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НН</w:t>
            </w:r>
          </w:p>
        </w:tc>
        <w:tc>
          <w:tcPr>
            <w:tcW w:w="567" w:type="dxa"/>
            <w:tcBorders>
              <w:top w:val="single" w:sz="4" w:space="0" w:color="auto"/>
              <w:left w:val="single" w:sz="4" w:space="0" w:color="auto"/>
              <w:bottom w:val="single" w:sz="4" w:space="0" w:color="auto"/>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ВН</w:t>
            </w:r>
          </w:p>
        </w:tc>
        <w:tc>
          <w:tcPr>
            <w:tcW w:w="567" w:type="dxa"/>
            <w:tcBorders>
              <w:top w:val="single" w:sz="4" w:space="0" w:color="auto"/>
              <w:left w:val="single" w:sz="4" w:space="0" w:color="auto"/>
              <w:bottom w:val="single" w:sz="4" w:space="0" w:color="auto"/>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СН</w:t>
            </w:r>
            <w:proofErr w:type="gramStart"/>
            <w:r w:rsidRPr="00B10245">
              <w:rPr>
                <w:rFonts w:ascii="Arial" w:eastAsia="Times New Roman" w:hAnsi="Arial" w:cs="Arial"/>
                <w:sz w:val="16"/>
                <w:szCs w:val="16"/>
                <w:lang w:eastAsia="ru-RU"/>
              </w:rPr>
              <w:t>1</w:t>
            </w:r>
            <w:proofErr w:type="gramEnd"/>
          </w:p>
        </w:tc>
        <w:tc>
          <w:tcPr>
            <w:tcW w:w="708" w:type="dxa"/>
            <w:tcBorders>
              <w:top w:val="single" w:sz="4" w:space="0" w:color="auto"/>
              <w:left w:val="single" w:sz="4" w:space="0" w:color="auto"/>
              <w:bottom w:val="single" w:sz="4" w:space="0" w:color="auto"/>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СН</w:t>
            </w:r>
            <w:proofErr w:type="gramStart"/>
            <w:r w:rsidRPr="00B10245">
              <w:rPr>
                <w:rFonts w:ascii="Arial" w:eastAsia="Times New Roman" w:hAnsi="Arial" w:cs="Arial"/>
                <w:sz w:val="16"/>
                <w:szCs w:val="16"/>
                <w:lang w:eastAsia="ru-RU"/>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НН</w:t>
            </w:r>
          </w:p>
        </w:tc>
        <w:tc>
          <w:tcPr>
            <w:tcW w:w="2397" w:type="dxa"/>
            <w:vMerge/>
            <w:tcBorders>
              <w:top w:val="nil"/>
              <w:left w:val="single" w:sz="4" w:space="0" w:color="auto"/>
              <w:bottom w:val="single" w:sz="4" w:space="0" w:color="auto"/>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both"/>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tcBorders>
          </w:tcPr>
          <w:p w:rsidR="00B10245" w:rsidRPr="00B10245" w:rsidRDefault="00B10245" w:rsidP="00B10245">
            <w:pPr>
              <w:widowControl w:val="0"/>
              <w:autoSpaceDE w:val="0"/>
              <w:autoSpaceDN w:val="0"/>
              <w:adjustRightInd w:val="0"/>
              <w:spacing w:after="0" w:line="240" w:lineRule="auto"/>
              <w:ind w:right="-113"/>
              <w:jc w:val="both"/>
              <w:rPr>
                <w:rFonts w:ascii="Arial" w:eastAsia="Times New Roman" w:hAnsi="Arial" w:cs="Arial"/>
                <w:sz w:val="16"/>
                <w:szCs w:val="16"/>
                <w:lang w:eastAsia="ru-RU"/>
              </w:rPr>
            </w:pPr>
          </w:p>
        </w:tc>
      </w:tr>
      <w:tr w:rsidR="00B10245" w:rsidRPr="00B10245" w:rsidTr="00121A42">
        <w:trPr>
          <w:trHeight w:val="258"/>
        </w:trPr>
        <w:tc>
          <w:tcPr>
            <w:tcW w:w="534" w:type="dxa"/>
            <w:tcBorders>
              <w:top w:val="single" w:sz="4" w:space="0" w:color="auto"/>
              <w:bottom w:val="single" w:sz="4" w:space="0" w:color="auto"/>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1</w:t>
            </w:r>
          </w:p>
        </w:tc>
        <w:tc>
          <w:tcPr>
            <w:tcW w:w="1275" w:type="dxa"/>
            <w:tcBorders>
              <w:top w:val="single" w:sz="4" w:space="0" w:color="auto"/>
              <w:left w:val="single" w:sz="4" w:space="0" w:color="auto"/>
              <w:bottom w:val="single" w:sz="4" w:space="0" w:color="auto"/>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2</w:t>
            </w:r>
          </w:p>
        </w:tc>
        <w:tc>
          <w:tcPr>
            <w:tcW w:w="426" w:type="dxa"/>
            <w:tcBorders>
              <w:top w:val="single" w:sz="4" w:space="0" w:color="auto"/>
              <w:left w:val="single" w:sz="4" w:space="0" w:color="auto"/>
              <w:bottom w:val="single" w:sz="4" w:space="0" w:color="auto"/>
              <w:right w:val="single" w:sz="4" w:space="0" w:color="auto"/>
            </w:tcBorders>
          </w:tcPr>
          <w:p w:rsidR="00B10245" w:rsidRPr="00B10245" w:rsidRDefault="00B10245" w:rsidP="00121A42">
            <w:pPr>
              <w:widowControl w:val="0"/>
              <w:autoSpaceDE w:val="0"/>
              <w:autoSpaceDN w:val="0"/>
              <w:adjustRightInd w:val="0"/>
              <w:spacing w:after="0" w:line="240" w:lineRule="auto"/>
              <w:ind w:left="-113"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3</w:t>
            </w:r>
          </w:p>
        </w:tc>
        <w:tc>
          <w:tcPr>
            <w:tcW w:w="425" w:type="dxa"/>
            <w:tcBorders>
              <w:top w:val="single" w:sz="4" w:space="0" w:color="auto"/>
              <w:left w:val="single" w:sz="4" w:space="0" w:color="auto"/>
              <w:bottom w:val="single" w:sz="4" w:space="0" w:color="auto"/>
              <w:right w:val="single" w:sz="4" w:space="0" w:color="auto"/>
            </w:tcBorders>
          </w:tcPr>
          <w:p w:rsidR="00B10245" w:rsidRPr="00B10245" w:rsidRDefault="00B10245" w:rsidP="00121A42">
            <w:pPr>
              <w:widowControl w:val="0"/>
              <w:autoSpaceDE w:val="0"/>
              <w:autoSpaceDN w:val="0"/>
              <w:adjustRightInd w:val="0"/>
              <w:spacing w:after="0" w:line="240" w:lineRule="auto"/>
              <w:ind w:left="-113"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4</w:t>
            </w:r>
          </w:p>
        </w:tc>
        <w:tc>
          <w:tcPr>
            <w:tcW w:w="709" w:type="dxa"/>
            <w:tcBorders>
              <w:top w:val="single" w:sz="4" w:space="0" w:color="auto"/>
              <w:left w:val="single" w:sz="4" w:space="0" w:color="auto"/>
              <w:bottom w:val="single" w:sz="4" w:space="0" w:color="auto"/>
              <w:right w:val="single" w:sz="4" w:space="0" w:color="auto"/>
            </w:tcBorders>
          </w:tcPr>
          <w:p w:rsidR="00B10245" w:rsidRPr="00B10245" w:rsidRDefault="00B10245" w:rsidP="00121A42">
            <w:pPr>
              <w:widowControl w:val="0"/>
              <w:autoSpaceDE w:val="0"/>
              <w:autoSpaceDN w:val="0"/>
              <w:adjustRightInd w:val="0"/>
              <w:spacing w:after="0" w:line="240" w:lineRule="auto"/>
              <w:ind w:left="-113"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5</w:t>
            </w:r>
          </w:p>
        </w:tc>
        <w:tc>
          <w:tcPr>
            <w:tcW w:w="709" w:type="dxa"/>
            <w:tcBorders>
              <w:top w:val="single" w:sz="4" w:space="0" w:color="auto"/>
              <w:left w:val="single" w:sz="4" w:space="0" w:color="auto"/>
              <w:bottom w:val="single" w:sz="4" w:space="0" w:color="auto"/>
              <w:right w:val="single" w:sz="4" w:space="0" w:color="auto"/>
            </w:tcBorders>
          </w:tcPr>
          <w:p w:rsidR="00B10245" w:rsidRPr="00B10245" w:rsidRDefault="00B10245" w:rsidP="00121A42">
            <w:pPr>
              <w:widowControl w:val="0"/>
              <w:autoSpaceDE w:val="0"/>
              <w:autoSpaceDN w:val="0"/>
              <w:adjustRightInd w:val="0"/>
              <w:spacing w:after="0" w:line="240" w:lineRule="auto"/>
              <w:ind w:left="-113"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6</w:t>
            </w:r>
          </w:p>
        </w:tc>
        <w:tc>
          <w:tcPr>
            <w:tcW w:w="567" w:type="dxa"/>
            <w:tcBorders>
              <w:top w:val="single" w:sz="4" w:space="0" w:color="auto"/>
              <w:left w:val="single" w:sz="4" w:space="0" w:color="auto"/>
              <w:bottom w:val="single" w:sz="4" w:space="0" w:color="auto"/>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8</w:t>
            </w:r>
          </w:p>
        </w:tc>
        <w:tc>
          <w:tcPr>
            <w:tcW w:w="709" w:type="dxa"/>
            <w:tcBorders>
              <w:top w:val="single" w:sz="4" w:space="0" w:color="auto"/>
              <w:left w:val="single" w:sz="4" w:space="0" w:color="auto"/>
              <w:bottom w:val="single" w:sz="4" w:space="0" w:color="auto"/>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9</w:t>
            </w:r>
          </w:p>
        </w:tc>
        <w:tc>
          <w:tcPr>
            <w:tcW w:w="709" w:type="dxa"/>
            <w:tcBorders>
              <w:top w:val="single" w:sz="4" w:space="0" w:color="auto"/>
              <w:left w:val="single" w:sz="4" w:space="0" w:color="auto"/>
              <w:bottom w:val="single" w:sz="4" w:space="0" w:color="auto"/>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10</w:t>
            </w:r>
          </w:p>
        </w:tc>
        <w:tc>
          <w:tcPr>
            <w:tcW w:w="425" w:type="dxa"/>
            <w:tcBorders>
              <w:top w:val="single" w:sz="4" w:space="0" w:color="auto"/>
              <w:left w:val="single" w:sz="4" w:space="0" w:color="auto"/>
              <w:bottom w:val="single" w:sz="4" w:space="0" w:color="auto"/>
              <w:right w:val="single" w:sz="4" w:space="0" w:color="auto"/>
            </w:tcBorders>
          </w:tcPr>
          <w:p w:rsidR="00B10245" w:rsidRPr="00B10245" w:rsidRDefault="00B10245" w:rsidP="00121A42">
            <w:pPr>
              <w:widowControl w:val="0"/>
              <w:autoSpaceDE w:val="0"/>
              <w:autoSpaceDN w:val="0"/>
              <w:adjustRightInd w:val="0"/>
              <w:spacing w:after="0" w:line="240" w:lineRule="auto"/>
              <w:ind w:left="-113"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11</w:t>
            </w:r>
          </w:p>
        </w:tc>
        <w:tc>
          <w:tcPr>
            <w:tcW w:w="425" w:type="dxa"/>
            <w:tcBorders>
              <w:top w:val="single" w:sz="4" w:space="0" w:color="auto"/>
              <w:left w:val="single" w:sz="4" w:space="0" w:color="auto"/>
              <w:bottom w:val="single" w:sz="4" w:space="0" w:color="auto"/>
              <w:right w:val="single" w:sz="4" w:space="0" w:color="auto"/>
            </w:tcBorders>
          </w:tcPr>
          <w:p w:rsidR="00B10245" w:rsidRPr="00B10245" w:rsidRDefault="00B10245" w:rsidP="00121A42">
            <w:pPr>
              <w:widowControl w:val="0"/>
              <w:autoSpaceDE w:val="0"/>
              <w:autoSpaceDN w:val="0"/>
              <w:adjustRightInd w:val="0"/>
              <w:spacing w:after="0" w:line="240" w:lineRule="auto"/>
              <w:ind w:left="-113"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12</w:t>
            </w:r>
          </w:p>
        </w:tc>
        <w:tc>
          <w:tcPr>
            <w:tcW w:w="709" w:type="dxa"/>
            <w:tcBorders>
              <w:top w:val="single" w:sz="4" w:space="0" w:color="auto"/>
              <w:left w:val="single" w:sz="4" w:space="0" w:color="auto"/>
              <w:bottom w:val="single" w:sz="4" w:space="0" w:color="auto"/>
              <w:right w:val="single" w:sz="4" w:space="0" w:color="auto"/>
            </w:tcBorders>
          </w:tcPr>
          <w:p w:rsidR="00B10245" w:rsidRPr="00B10245" w:rsidRDefault="00B10245" w:rsidP="00121A42">
            <w:pPr>
              <w:widowControl w:val="0"/>
              <w:autoSpaceDE w:val="0"/>
              <w:autoSpaceDN w:val="0"/>
              <w:adjustRightInd w:val="0"/>
              <w:spacing w:after="0" w:line="240" w:lineRule="auto"/>
              <w:ind w:left="-113"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13</w:t>
            </w:r>
          </w:p>
        </w:tc>
        <w:tc>
          <w:tcPr>
            <w:tcW w:w="709" w:type="dxa"/>
            <w:tcBorders>
              <w:top w:val="single" w:sz="4" w:space="0" w:color="auto"/>
              <w:left w:val="single" w:sz="4" w:space="0" w:color="auto"/>
              <w:bottom w:val="single" w:sz="4" w:space="0" w:color="auto"/>
              <w:right w:val="single" w:sz="4" w:space="0" w:color="auto"/>
            </w:tcBorders>
          </w:tcPr>
          <w:p w:rsidR="00B10245" w:rsidRPr="00B10245" w:rsidRDefault="00B10245" w:rsidP="00121A42">
            <w:pPr>
              <w:widowControl w:val="0"/>
              <w:autoSpaceDE w:val="0"/>
              <w:autoSpaceDN w:val="0"/>
              <w:adjustRightInd w:val="0"/>
              <w:spacing w:after="0" w:line="240" w:lineRule="auto"/>
              <w:ind w:left="-113"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14</w:t>
            </w:r>
          </w:p>
        </w:tc>
        <w:tc>
          <w:tcPr>
            <w:tcW w:w="567" w:type="dxa"/>
            <w:tcBorders>
              <w:top w:val="single" w:sz="4" w:space="0" w:color="auto"/>
              <w:left w:val="single" w:sz="4" w:space="0" w:color="auto"/>
              <w:bottom w:val="single" w:sz="4" w:space="0" w:color="auto"/>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15</w:t>
            </w:r>
          </w:p>
        </w:tc>
        <w:tc>
          <w:tcPr>
            <w:tcW w:w="567" w:type="dxa"/>
            <w:tcBorders>
              <w:top w:val="single" w:sz="4" w:space="0" w:color="auto"/>
              <w:left w:val="single" w:sz="4" w:space="0" w:color="auto"/>
              <w:bottom w:val="single" w:sz="4" w:space="0" w:color="auto"/>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16</w:t>
            </w:r>
          </w:p>
        </w:tc>
        <w:tc>
          <w:tcPr>
            <w:tcW w:w="708" w:type="dxa"/>
            <w:tcBorders>
              <w:top w:val="single" w:sz="4" w:space="0" w:color="auto"/>
              <w:left w:val="single" w:sz="4" w:space="0" w:color="auto"/>
              <w:bottom w:val="single" w:sz="4" w:space="0" w:color="auto"/>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17</w:t>
            </w:r>
          </w:p>
        </w:tc>
        <w:tc>
          <w:tcPr>
            <w:tcW w:w="709" w:type="dxa"/>
            <w:tcBorders>
              <w:top w:val="single" w:sz="4" w:space="0" w:color="auto"/>
              <w:left w:val="single" w:sz="4" w:space="0" w:color="auto"/>
              <w:bottom w:val="single" w:sz="4" w:space="0" w:color="auto"/>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18</w:t>
            </w:r>
          </w:p>
        </w:tc>
        <w:tc>
          <w:tcPr>
            <w:tcW w:w="2397" w:type="dxa"/>
            <w:tcBorders>
              <w:top w:val="single" w:sz="4" w:space="0" w:color="auto"/>
              <w:left w:val="single" w:sz="4" w:space="0" w:color="auto"/>
              <w:bottom w:val="single" w:sz="4" w:space="0" w:color="auto"/>
              <w:right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19</w:t>
            </w:r>
          </w:p>
        </w:tc>
        <w:tc>
          <w:tcPr>
            <w:tcW w:w="1275" w:type="dxa"/>
            <w:tcBorders>
              <w:top w:val="single" w:sz="4" w:space="0" w:color="auto"/>
              <w:left w:val="single" w:sz="4" w:space="0" w:color="auto"/>
              <w:bottom w:val="single" w:sz="4" w:space="0" w:color="auto"/>
            </w:tcBorders>
          </w:tcPr>
          <w:p w:rsidR="00B10245" w:rsidRPr="00B10245" w:rsidRDefault="00B10245" w:rsidP="00B10245">
            <w:pPr>
              <w:widowControl w:val="0"/>
              <w:autoSpaceDE w:val="0"/>
              <w:autoSpaceDN w:val="0"/>
              <w:adjustRightInd w:val="0"/>
              <w:spacing w:after="0" w:line="240" w:lineRule="auto"/>
              <w:ind w:right="-113"/>
              <w:jc w:val="center"/>
              <w:rPr>
                <w:rFonts w:ascii="Arial" w:eastAsia="Times New Roman" w:hAnsi="Arial" w:cs="Arial"/>
                <w:sz w:val="16"/>
                <w:szCs w:val="16"/>
                <w:lang w:eastAsia="ru-RU"/>
              </w:rPr>
            </w:pPr>
            <w:r w:rsidRPr="00B10245">
              <w:rPr>
                <w:rFonts w:ascii="Arial" w:eastAsia="Times New Roman" w:hAnsi="Arial" w:cs="Arial"/>
                <w:sz w:val="16"/>
                <w:szCs w:val="16"/>
                <w:lang w:eastAsia="ru-RU"/>
              </w:rPr>
              <w:t>20</w:t>
            </w:r>
          </w:p>
        </w:tc>
      </w:tr>
      <w:tr w:rsidR="00121A42" w:rsidRPr="00B10245" w:rsidTr="00121A42">
        <w:trPr>
          <w:trHeight w:val="1069"/>
        </w:trPr>
        <w:tc>
          <w:tcPr>
            <w:tcW w:w="534" w:type="dxa"/>
            <w:tcBorders>
              <w:top w:val="single" w:sz="4" w:space="0" w:color="auto"/>
              <w:bottom w:val="single" w:sz="4" w:space="0" w:color="auto"/>
              <w:right w:val="single" w:sz="4" w:space="0" w:color="auto"/>
            </w:tcBorders>
            <w:vAlign w:val="center"/>
          </w:tcPr>
          <w:p w:rsidR="00121A42" w:rsidRDefault="00121A42">
            <w:pPr>
              <w:jc w:val="center"/>
              <w:rPr>
                <w:rFonts w:ascii="Arial" w:hAnsi="Arial" w:cs="Arial"/>
                <w:color w:val="000000"/>
                <w:sz w:val="16"/>
                <w:szCs w:val="16"/>
              </w:rPr>
            </w:pPr>
            <w:r>
              <w:rPr>
                <w:rFonts w:ascii="Arial" w:hAnsi="Arial" w:cs="Arial"/>
                <w:color w:val="000000"/>
                <w:sz w:val="16"/>
                <w:szCs w:val="16"/>
              </w:rPr>
              <w:t>1</w:t>
            </w:r>
          </w:p>
        </w:tc>
        <w:tc>
          <w:tcPr>
            <w:tcW w:w="1275" w:type="dxa"/>
            <w:tcBorders>
              <w:top w:val="single" w:sz="4" w:space="0" w:color="auto"/>
              <w:left w:val="single" w:sz="4" w:space="0" w:color="auto"/>
              <w:bottom w:val="single" w:sz="4" w:space="0" w:color="auto"/>
              <w:right w:val="single" w:sz="4" w:space="0" w:color="auto"/>
            </w:tcBorders>
            <w:vAlign w:val="center"/>
          </w:tcPr>
          <w:p w:rsidR="00121A42" w:rsidRDefault="00121A42">
            <w:pPr>
              <w:rPr>
                <w:rFonts w:ascii="Arial" w:hAnsi="Arial" w:cs="Arial"/>
                <w:color w:val="000000"/>
                <w:sz w:val="16"/>
                <w:szCs w:val="16"/>
              </w:rPr>
            </w:pPr>
            <w:r>
              <w:rPr>
                <w:rFonts w:ascii="Arial" w:hAnsi="Arial" w:cs="Arial"/>
                <w:color w:val="000000"/>
                <w:sz w:val="16"/>
                <w:szCs w:val="16"/>
              </w:rPr>
              <w:t>АО "ТГЭС"</w:t>
            </w:r>
          </w:p>
        </w:tc>
        <w:tc>
          <w:tcPr>
            <w:tcW w:w="426" w:type="dxa"/>
            <w:tcBorders>
              <w:top w:val="single" w:sz="4" w:space="0" w:color="auto"/>
              <w:left w:val="single" w:sz="4" w:space="0" w:color="auto"/>
              <w:bottom w:val="single" w:sz="4" w:space="0" w:color="auto"/>
              <w:right w:val="single" w:sz="4" w:space="0" w:color="auto"/>
            </w:tcBorders>
            <w:vAlign w:val="center"/>
          </w:tcPr>
          <w:p w:rsidR="00121A42" w:rsidRDefault="00121A42" w:rsidP="00121A42">
            <w:pPr>
              <w:ind w:left="-113" w:right="-113"/>
              <w:jc w:val="center"/>
              <w:rPr>
                <w:rFonts w:ascii="Arial" w:hAnsi="Arial" w:cs="Arial"/>
                <w:color w:val="000000"/>
                <w:sz w:val="16"/>
                <w:szCs w:val="16"/>
              </w:rPr>
            </w:pPr>
            <w:r>
              <w:rPr>
                <w:rFonts w:ascii="Arial" w:hAnsi="Arial"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rsidR="00121A42" w:rsidRDefault="00121A42" w:rsidP="00121A42">
            <w:pPr>
              <w:ind w:left="-113" w:right="-113"/>
              <w:jc w:val="center"/>
              <w:rPr>
                <w:rFonts w:ascii="Arial" w:hAnsi="Arial" w:cs="Arial"/>
                <w:color w:val="000000"/>
                <w:sz w:val="16"/>
                <w:szCs w:val="16"/>
              </w:rPr>
            </w:pPr>
            <w:r>
              <w:rPr>
                <w:rFonts w:ascii="Arial" w:hAnsi="Arial" w:cs="Arial"/>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121A42" w:rsidRDefault="00121A42" w:rsidP="00121A42">
            <w:pPr>
              <w:ind w:left="-113" w:right="-113"/>
              <w:jc w:val="center"/>
              <w:rPr>
                <w:rFonts w:ascii="Arial" w:hAnsi="Arial" w:cs="Arial"/>
                <w:color w:val="000000"/>
                <w:sz w:val="16"/>
                <w:szCs w:val="16"/>
              </w:rPr>
            </w:pPr>
            <w:r>
              <w:rPr>
                <w:rFonts w:ascii="Arial" w:hAnsi="Arial" w:cs="Arial"/>
                <w:color w:val="000000"/>
                <w:sz w:val="16"/>
                <w:szCs w:val="16"/>
              </w:rPr>
              <w:t>1,72002</w:t>
            </w:r>
          </w:p>
        </w:tc>
        <w:tc>
          <w:tcPr>
            <w:tcW w:w="709" w:type="dxa"/>
            <w:tcBorders>
              <w:top w:val="single" w:sz="4" w:space="0" w:color="auto"/>
              <w:left w:val="single" w:sz="4" w:space="0" w:color="auto"/>
              <w:bottom w:val="single" w:sz="4" w:space="0" w:color="auto"/>
              <w:right w:val="single" w:sz="4" w:space="0" w:color="auto"/>
            </w:tcBorders>
            <w:vAlign w:val="center"/>
          </w:tcPr>
          <w:p w:rsidR="00121A42" w:rsidRDefault="00121A42" w:rsidP="00121A42">
            <w:pPr>
              <w:ind w:left="-113" w:right="-113"/>
              <w:jc w:val="center"/>
              <w:rPr>
                <w:rFonts w:ascii="Arial" w:hAnsi="Arial" w:cs="Arial"/>
                <w:color w:val="000000"/>
                <w:sz w:val="16"/>
                <w:szCs w:val="16"/>
              </w:rPr>
            </w:pPr>
            <w:r>
              <w:rPr>
                <w:rFonts w:ascii="Arial" w:hAnsi="Arial" w:cs="Arial"/>
                <w:color w:val="000000"/>
                <w:sz w:val="16"/>
                <w:szCs w:val="16"/>
              </w:rPr>
              <w:t>0,06262</w:t>
            </w:r>
          </w:p>
        </w:tc>
        <w:tc>
          <w:tcPr>
            <w:tcW w:w="567" w:type="dxa"/>
            <w:tcBorders>
              <w:top w:val="single" w:sz="4" w:space="0" w:color="auto"/>
              <w:left w:val="single" w:sz="4" w:space="0" w:color="auto"/>
              <w:bottom w:val="single" w:sz="4" w:space="0" w:color="auto"/>
              <w:right w:val="single" w:sz="4" w:space="0" w:color="auto"/>
            </w:tcBorders>
            <w:vAlign w:val="center"/>
          </w:tcPr>
          <w:p w:rsidR="00121A42" w:rsidRDefault="00121A42">
            <w:pPr>
              <w:jc w:val="center"/>
              <w:rPr>
                <w:rFonts w:ascii="Arial" w:hAnsi="Arial" w:cs="Arial"/>
                <w:color w:val="000000"/>
                <w:sz w:val="16"/>
                <w:szCs w:val="16"/>
              </w:rPr>
            </w:pPr>
            <w:r>
              <w:rPr>
                <w:rFonts w:ascii="Arial" w:hAnsi="Arial" w:cs="Arial"/>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121A42" w:rsidRDefault="00121A42">
            <w:pPr>
              <w:jc w:val="center"/>
              <w:rPr>
                <w:rFonts w:ascii="Arial" w:hAnsi="Arial" w:cs="Arial"/>
                <w:color w:val="000000"/>
                <w:sz w:val="16"/>
                <w:szCs w:val="16"/>
              </w:rPr>
            </w:pPr>
            <w:r>
              <w:rPr>
                <w:rFonts w:ascii="Arial" w:hAnsi="Arial" w:cs="Arial"/>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121A42" w:rsidRDefault="00121A42">
            <w:pPr>
              <w:jc w:val="center"/>
              <w:rPr>
                <w:rFonts w:ascii="Arial" w:hAnsi="Arial" w:cs="Arial"/>
                <w:color w:val="000000"/>
                <w:sz w:val="16"/>
                <w:szCs w:val="16"/>
              </w:rPr>
            </w:pPr>
            <w:r>
              <w:rPr>
                <w:rFonts w:ascii="Arial" w:hAnsi="Arial" w:cs="Arial"/>
                <w:color w:val="000000"/>
                <w:sz w:val="16"/>
                <w:szCs w:val="16"/>
              </w:rPr>
              <w:t>1,2381</w:t>
            </w:r>
          </w:p>
        </w:tc>
        <w:tc>
          <w:tcPr>
            <w:tcW w:w="709" w:type="dxa"/>
            <w:tcBorders>
              <w:top w:val="single" w:sz="4" w:space="0" w:color="auto"/>
              <w:left w:val="single" w:sz="4" w:space="0" w:color="auto"/>
              <w:bottom w:val="single" w:sz="4" w:space="0" w:color="auto"/>
              <w:right w:val="single" w:sz="4" w:space="0" w:color="auto"/>
            </w:tcBorders>
            <w:vAlign w:val="center"/>
          </w:tcPr>
          <w:p w:rsidR="00121A42" w:rsidRDefault="00121A42">
            <w:pPr>
              <w:jc w:val="center"/>
              <w:rPr>
                <w:rFonts w:ascii="Arial" w:hAnsi="Arial" w:cs="Arial"/>
                <w:color w:val="000000"/>
                <w:sz w:val="16"/>
                <w:szCs w:val="16"/>
              </w:rPr>
            </w:pPr>
            <w:r>
              <w:rPr>
                <w:rFonts w:ascii="Arial" w:hAnsi="Arial" w:cs="Arial"/>
                <w:color w:val="000000"/>
                <w:sz w:val="16"/>
                <w:szCs w:val="16"/>
              </w:rPr>
              <w:t>0,0359</w:t>
            </w:r>
          </w:p>
        </w:tc>
        <w:tc>
          <w:tcPr>
            <w:tcW w:w="425" w:type="dxa"/>
            <w:tcBorders>
              <w:top w:val="single" w:sz="4" w:space="0" w:color="auto"/>
              <w:left w:val="single" w:sz="4" w:space="0" w:color="auto"/>
              <w:bottom w:val="single" w:sz="4" w:space="0" w:color="auto"/>
              <w:right w:val="single" w:sz="4" w:space="0" w:color="auto"/>
            </w:tcBorders>
            <w:vAlign w:val="center"/>
          </w:tcPr>
          <w:p w:rsidR="00121A42" w:rsidRDefault="00121A42" w:rsidP="00121A42">
            <w:pPr>
              <w:ind w:left="-113"/>
              <w:jc w:val="center"/>
              <w:rPr>
                <w:rFonts w:ascii="Arial" w:hAnsi="Arial" w:cs="Arial"/>
                <w:color w:val="000000"/>
                <w:sz w:val="16"/>
                <w:szCs w:val="16"/>
              </w:rPr>
            </w:pPr>
            <w:r>
              <w:rPr>
                <w:rFonts w:ascii="Arial" w:hAnsi="Arial"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rsidR="00121A42" w:rsidRDefault="00121A42" w:rsidP="00121A42">
            <w:pPr>
              <w:ind w:left="-113" w:right="-113"/>
              <w:jc w:val="center"/>
              <w:rPr>
                <w:rFonts w:ascii="Arial" w:hAnsi="Arial" w:cs="Arial"/>
                <w:color w:val="000000"/>
                <w:sz w:val="16"/>
                <w:szCs w:val="16"/>
              </w:rPr>
            </w:pPr>
            <w:r>
              <w:rPr>
                <w:rFonts w:ascii="Arial" w:hAnsi="Arial" w:cs="Arial"/>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121A42" w:rsidRDefault="00121A42" w:rsidP="00121A42">
            <w:pPr>
              <w:ind w:left="-113" w:right="-113"/>
              <w:jc w:val="center"/>
              <w:rPr>
                <w:rFonts w:ascii="Arial" w:hAnsi="Arial" w:cs="Arial"/>
                <w:color w:val="000000"/>
                <w:sz w:val="16"/>
                <w:szCs w:val="16"/>
              </w:rPr>
            </w:pPr>
            <w:r>
              <w:rPr>
                <w:rFonts w:ascii="Arial" w:hAnsi="Arial" w:cs="Arial"/>
                <w:color w:val="000000"/>
                <w:sz w:val="16"/>
                <w:szCs w:val="16"/>
              </w:rPr>
              <w:t>1,5682</w:t>
            </w:r>
          </w:p>
        </w:tc>
        <w:tc>
          <w:tcPr>
            <w:tcW w:w="709" w:type="dxa"/>
            <w:tcBorders>
              <w:top w:val="single" w:sz="4" w:space="0" w:color="auto"/>
              <w:left w:val="single" w:sz="4" w:space="0" w:color="auto"/>
              <w:bottom w:val="single" w:sz="4" w:space="0" w:color="auto"/>
              <w:right w:val="single" w:sz="4" w:space="0" w:color="auto"/>
            </w:tcBorders>
            <w:vAlign w:val="center"/>
          </w:tcPr>
          <w:p w:rsidR="00121A42" w:rsidRDefault="00121A42" w:rsidP="00121A42">
            <w:pPr>
              <w:ind w:left="-113" w:right="-113"/>
              <w:jc w:val="center"/>
              <w:rPr>
                <w:rFonts w:ascii="Arial" w:hAnsi="Arial" w:cs="Arial"/>
                <w:color w:val="000000"/>
                <w:sz w:val="16"/>
                <w:szCs w:val="16"/>
              </w:rPr>
            </w:pPr>
            <w:r>
              <w:rPr>
                <w:rFonts w:ascii="Arial" w:hAnsi="Arial" w:cs="Arial"/>
                <w:color w:val="000000"/>
                <w:sz w:val="16"/>
                <w:szCs w:val="16"/>
              </w:rPr>
              <w:t>0,0571</w:t>
            </w:r>
          </w:p>
        </w:tc>
        <w:tc>
          <w:tcPr>
            <w:tcW w:w="567" w:type="dxa"/>
            <w:tcBorders>
              <w:top w:val="single" w:sz="4" w:space="0" w:color="auto"/>
              <w:left w:val="single" w:sz="4" w:space="0" w:color="auto"/>
              <w:bottom w:val="single" w:sz="4" w:space="0" w:color="auto"/>
              <w:right w:val="single" w:sz="4" w:space="0" w:color="auto"/>
            </w:tcBorders>
            <w:vAlign w:val="center"/>
          </w:tcPr>
          <w:p w:rsidR="00121A42" w:rsidRDefault="00121A42">
            <w:pPr>
              <w:jc w:val="center"/>
              <w:rPr>
                <w:rFonts w:ascii="Arial" w:hAnsi="Arial" w:cs="Arial"/>
                <w:color w:val="000000"/>
                <w:sz w:val="16"/>
                <w:szCs w:val="16"/>
              </w:rPr>
            </w:pPr>
            <w:r>
              <w:rPr>
                <w:rFonts w:ascii="Arial" w:hAnsi="Arial" w:cs="Arial"/>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121A42" w:rsidRDefault="00121A42">
            <w:pPr>
              <w:jc w:val="center"/>
              <w:rPr>
                <w:rFonts w:ascii="Arial" w:hAnsi="Arial" w:cs="Arial"/>
                <w:color w:val="000000"/>
                <w:sz w:val="16"/>
                <w:szCs w:val="16"/>
              </w:rPr>
            </w:pPr>
            <w:r>
              <w:rPr>
                <w:rFonts w:ascii="Arial" w:hAnsi="Arial" w:cs="Arial"/>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121A42" w:rsidRDefault="00121A42">
            <w:pPr>
              <w:jc w:val="center"/>
              <w:rPr>
                <w:rFonts w:ascii="Arial" w:hAnsi="Arial" w:cs="Arial"/>
                <w:color w:val="000000"/>
                <w:sz w:val="16"/>
                <w:szCs w:val="16"/>
              </w:rPr>
            </w:pPr>
            <w:r>
              <w:rPr>
                <w:rFonts w:ascii="Arial" w:hAnsi="Arial" w:cs="Arial"/>
                <w:color w:val="000000"/>
                <w:sz w:val="16"/>
                <w:szCs w:val="16"/>
              </w:rPr>
              <w:t>1,0729</w:t>
            </w:r>
          </w:p>
        </w:tc>
        <w:tc>
          <w:tcPr>
            <w:tcW w:w="709" w:type="dxa"/>
            <w:tcBorders>
              <w:top w:val="single" w:sz="4" w:space="0" w:color="auto"/>
              <w:left w:val="single" w:sz="4" w:space="0" w:color="auto"/>
              <w:bottom w:val="single" w:sz="4" w:space="0" w:color="auto"/>
              <w:right w:val="single" w:sz="4" w:space="0" w:color="auto"/>
            </w:tcBorders>
            <w:vAlign w:val="center"/>
          </w:tcPr>
          <w:p w:rsidR="00121A42" w:rsidRDefault="00121A42">
            <w:pPr>
              <w:jc w:val="center"/>
              <w:rPr>
                <w:rFonts w:ascii="Arial" w:hAnsi="Arial" w:cs="Arial"/>
                <w:color w:val="000000"/>
                <w:sz w:val="16"/>
                <w:szCs w:val="16"/>
              </w:rPr>
            </w:pPr>
            <w:r>
              <w:rPr>
                <w:rFonts w:ascii="Arial" w:hAnsi="Arial" w:cs="Arial"/>
                <w:color w:val="000000"/>
                <w:sz w:val="16"/>
                <w:szCs w:val="16"/>
              </w:rPr>
              <w:t>0,0311</w:t>
            </w:r>
          </w:p>
        </w:tc>
        <w:tc>
          <w:tcPr>
            <w:tcW w:w="2397" w:type="dxa"/>
            <w:tcBorders>
              <w:top w:val="single" w:sz="4" w:space="0" w:color="auto"/>
              <w:left w:val="single" w:sz="4" w:space="0" w:color="auto"/>
              <w:bottom w:val="single" w:sz="4" w:space="0" w:color="auto"/>
              <w:right w:val="single" w:sz="4" w:space="0" w:color="auto"/>
            </w:tcBorders>
            <w:vAlign w:val="center"/>
          </w:tcPr>
          <w:p w:rsidR="00121A42" w:rsidRDefault="00121A42">
            <w:pPr>
              <w:jc w:val="center"/>
              <w:rPr>
                <w:rFonts w:ascii="Arial" w:hAnsi="Arial" w:cs="Arial"/>
                <w:color w:val="000000"/>
                <w:sz w:val="16"/>
                <w:szCs w:val="16"/>
              </w:rPr>
            </w:pPr>
            <w:r>
              <w:rPr>
                <w:rFonts w:ascii="Arial" w:hAnsi="Arial" w:cs="Arial"/>
                <w:color w:val="000000"/>
                <w:sz w:val="16"/>
                <w:szCs w:val="16"/>
              </w:rPr>
              <w:t>1,7826</w:t>
            </w:r>
          </w:p>
        </w:tc>
        <w:tc>
          <w:tcPr>
            <w:tcW w:w="1275" w:type="dxa"/>
            <w:tcBorders>
              <w:top w:val="single" w:sz="4" w:space="0" w:color="auto"/>
              <w:left w:val="single" w:sz="4" w:space="0" w:color="auto"/>
              <w:bottom w:val="single" w:sz="4" w:space="0" w:color="auto"/>
            </w:tcBorders>
            <w:vAlign w:val="center"/>
          </w:tcPr>
          <w:p w:rsidR="00121A42" w:rsidRDefault="0072064B">
            <w:pPr>
              <w:jc w:val="center"/>
              <w:rPr>
                <w:rFonts w:ascii="Arial" w:hAnsi="Arial" w:cs="Arial"/>
                <w:color w:val="000000"/>
                <w:sz w:val="16"/>
                <w:szCs w:val="16"/>
              </w:rPr>
            </w:pPr>
            <w:r>
              <w:rPr>
                <w:rFonts w:ascii="Arial" w:hAnsi="Arial" w:cs="Arial"/>
                <w:color w:val="000000"/>
                <w:sz w:val="16"/>
                <w:szCs w:val="16"/>
              </w:rPr>
              <w:t>См. табл. 2.1</w:t>
            </w:r>
          </w:p>
        </w:tc>
      </w:tr>
      <w:tr w:rsidR="00121A42" w:rsidRPr="00B10245" w:rsidTr="00121A42">
        <w:trPr>
          <w:trHeight w:val="972"/>
        </w:trPr>
        <w:tc>
          <w:tcPr>
            <w:tcW w:w="534" w:type="dxa"/>
            <w:tcBorders>
              <w:top w:val="single" w:sz="4" w:space="0" w:color="auto"/>
              <w:bottom w:val="single" w:sz="4" w:space="0" w:color="auto"/>
              <w:right w:val="single" w:sz="4" w:space="0" w:color="auto"/>
            </w:tcBorders>
            <w:vAlign w:val="center"/>
          </w:tcPr>
          <w:p w:rsidR="00121A42" w:rsidRDefault="00121A42">
            <w:pPr>
              <w:jc w:val="center"/>
              <w:rPr>
                <w:rFonts w:ascii="Arial" w:hAnsi="Arial" w:cs="Arial"/>
                <w:color w:val="000000"/>
                <w:sz w:val="16"/>
                <w:szCs w:val="16"/>
              </w:rPr>
            </w:pPr>
            <w:r>
              <w:rPr>
                <w:rFonts w:ascii="Arial" w:hAnsi="Arial" w:cs="Arial"/>
                <w:color w:val="000000"/>
                <w:sz w:val="16"/>
                <w:szCs w:val="16"/>
              </w:rPr>
              <w:t>n</w:t>
            </w:r>
          </w:p>
        </w:tc>
        <w:tc>
          <w:tcPr>
            <w:tcW w:w="1275" w:type="dxa"/>
            <w:tcBorders>
              <w:top w:val="single" w:sz="4" w:space="0" w:color="auto"/>
              <w:left w:val="single" w:sz="4" w:space="0" w:color="auto"/>
              <w:bottom w:val="single" w:sz="4" w:space="0" w:color="auto"/>
              <w:right w:val="single" w:sz="4" w:space="0" w:color="auto"/>
            </w:tcBorders>
            <w:vAlign w:val="center"/>
          </w:tcPr>
          <w:p w:rsidR="00121A42" w:rsidRDefault="00121A42">
            <w:pPr>
              <w:rPr>
                <w:rFonts w:ascii="Arial" w:hAnsi="Arial" w:cs="Arial"/>
                <w:color w:val="000000"/>
                <w:sz w:val="16"/>
                <w:szCs w:val="16"/>
              </w:rPr>
            </w:pPr>
            <w:r>
              <w:rPr>
                <w:rFonts w:ascii="Arial" w:hAnsi="Arial" w:cs="Arial"/>
                <w:color w:val="000000"/>
                <w:sz w:val="16"/>
                <w:szCs w:val="16"/>
              </w:rPr>
              <w:t>Всего по сетевой организации</w:t>
            </w:r>
          </w:p>
        </w:tc>
        <w:tc>
          <w:tcPr>
            <w:tcW w:w="426" w:type="dxa"/>
            <w:tcBorders>
              <w:top w:val="single" w:sz="4" w:space="0" w:color="auto"/>
              <w:left w:val="single" w:sz="4" w:space="0" w:color="auto"/>
              <w:bottom w:val="single" w:sz="4" w:space="0" w:color="auto"/>
              <w:right w:val="single" w:sz="4" w:space="0" w:color="auto"/>
            </w:tcBorders>
            <w:vAlign w:val="center"/>
          </w:tcPr>
          <w:p w:rsidR="00121A42" w:rsidRDefault="00121A42" w:rsidP="00121A42">
            <w:pPr>
              <w:ind w:left="-113" w:right="-113"/>
              <w:jc w:val="center"/>
              <w:rPr>
                <w:rFonts w:ascii="Arial" w:hAnsi="Arial" w:cs="Arial"/>
                <w:color w:val="000000"/>
                <w:sz w:val="16"/>
                <w:szCs w:val="16"/>
              </w:rPr>
            </w:pPr>
            <w:r>
              <w:rPr>
                <w:rFonts w:ascii="Arial" w:hAnsi="Arial"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rsidR="00121A42" w:rsidRDefault="00121A42" w:rsidP="00121A42">
            <w:pPr>
              <w:ind w:left="-113" w:right="-113"/>
              <w:jc w:val="center"/>
              <w:rPr>
                <w:rFonts w:ascii="Arial" w:hAnsi="Arial" w:cs="Arial"/>
                <w:color w:val="000000"/>
                <w:sz w:val="16"/>
                <w:szCs w:val="16"/>
              </w:rPr>
            </w:pPr>
            <w:r>
              <w:rPr>
                <w:rFonts w:ascii="Arial" w:hAnsi="Arial" w:cs="Arial"/>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121A42" w:rsidRDefault="00121A42" w:rsidP="00121A42">
            <w:pPr>
              <w:ind w:left="-113" w:right="-113"/>
              <w:jc w:val="center"/>
              <w:rPr>
                <w:rFonts w:ascii="Arial" w:hAnsi="Arial" w:cs="Arial"/>
                <w:color w:val="000000"/>
                <w:sz w:val="16"/>
                <w:szCs w:val="16"/>
              </w:rPr>
            </w:pPr>
            <w:r>
              <w:rPr>
                <w:rFonts w:ascii="Arial" w:hAnsi="Arial" w:cs="Arial"/>
                <w:color w:val="000000"/>
                <w:sz w:val="16"/>
                <w:szCs w:val="16"/>
              </w:rPr>
              <w:t>1,72002</w:t>
            </w:r>
          </w:p>
        </w:tc>
        <w:tc>
          <w:tcPr>
            <w:tcW w:w="709" w:type="dxa"/>
            <w:tcBorders>
              <w:top w:val="single" w:sz="4" w:space="0" w:color="auto"/>
              <w:left w:val="single" w:sz="4" w:space="0" w:color="auto"/>
              <w:bottom w:val="single" w:sz="4" w:space="0" w:color="auto"/>
              <w:right w:val="single" w:sz="4" w:space="0" w:color="auto"/>
            </w:tcBorders>
            <w:vAlign w:val="center"/>
          </w:tcPr>
          <w:p w:rsidR="00121A42" w:rsidRDefault="00121A42" w:rsidP="00121A42">
            <w:pPr>
              <w:ind w:left="-113" w:right="-113"/>
              <w:jc w:val="center"/>
              <w:rPr>
                <w:rFonts w:ascii="Arial" w:hAnsi="Arial" w:cs="Arial"/>
                <w:color w:val="000000"/>
                <w:sz w:val="16"/>
                <w:szCs w:val="16"/>
              </w:rPr>
            </w:pPr>
            <w:r>
              <w:rPr>
                <w:rFonts w:ascii="Arial" w:hAnsi="Arial" w:cs="Arial"/>
                <w:color w:val="000000"/>
                <w:sz w:val="16"/>
                <w:szCs w:val="16"/>
              </w:rPr>
              <w:t>0,06262</w:t>
            </w:r>
          </w:p>
        </w:tc>
        <w:tc>
          <w:tcPr>
            <w:tcW w:w="567" w:type="dxa"/>
            <w:tcBorders>
              <w:top w:val="single" w:sz="4" w:space="0" w:color="auto"/>
              <w:left w:val="single" w:sz="4" w:space="0" w:color="auto"/>
              <w:bottom w:val="single" w:sz="4" w:space="0" w:color="auto"/>
              <w:right w:val="single" w:sz="4" w:space="0" w:color="auto"/>
            </w:tcBorders>
            <w:vAlign w:val="center"/>
          </w:tcPr>
          <w:p w:rsidR="00121A42" w:rsidRDefault="00121A42">
            <w:pPr>
              <w:jc w:val="center"/>
              <w:rPr>
                <w:rFonts w:ascii="Arial" w:hAnsi="Arial" w:cs="Arial"/>
                <w:color w:val="000000"/>
                <w:sz w:val="16"/>
                <w:szCs w:val="16"/>
              </w:rPr>
            </w:pPr>
            <w:r>
              <w:rPr>
                <w:rFonts w:ascii="Arial" w:hAnsi="Arial" w:cs="Arial"/>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121A42" w:rsidRDefault="00121A42">
            <w:pPr>
              <w:jc w:val="center"/>
              <w:rPr>
                <w:rFonts w:ascii="Arial" w:hAnsi="Arial" w:cs="Arial"/>
                <w:color w:val="000000"/>
                <w:sz w:val="16"/>
                <w:szCs w:val="16"/>
              </w:rPr>
            </w:pPr>
            <w:r>
              <w:rPr>
                <w:rFonts w:ascii="Arial" w:hAnsi="Arial" w:cs="Arial"/>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121A42" w:rsidRDefault="00121A42">
            <w:pPr>
              <w:jc w:val="center"/>
              <w:rPr>
                <w:rFonts w:ascii="Arial" w:hAnsi="Arial" w:cs="Arial"/>
                <w:color w:val="000000"/>
                <w:sz w:val="16"/>
                <w:szCs w:val="16"/>
              </w:rPr>
            </w:pPr>
            <w:r>
              <w:rPr>
                <w:rFonts w:ascii="Arial" w:hAnsi="Arial" w:cs="Arial"/>
                <w:color w:val="000000"/>
                <w:sz w:val="16"/>
                <w:szCs w:val="16"/>
              </w:rPr>
              <w:t>1,2381</w:t>
            </w:r>
          </w:p>
        </w:tc>
        <w:tc>
          <w:tcPr>
            <w:tcW w:w="709" w:type="dxa"/>
            <w:tcBorders>
              <w:top w:val="single" w:sz="4" w:space="0" w:color="auto"/>
              <w:left w:val="single" w:sz="4" w:space="0" w:color="auto"/>
              <w:bottom w:val="single" w:sz="4" w:space="0" w:color="auto"/>
              <w:right w:val="single" w:sz="4" w:space="0" w:color="auto"/>
            </w:tcBorders>
            <w:vAlign w:val="center"/>
          </w:tcPr>
          <w:p w:rsidR="00121A42" w:rsidRDefault="00121A42">
            <w:pPr>
              <w:jc w:val="center"/>
              <w:rPr>
                <w:rFonts w:ascii="Arial" w:hAnsi="Arial" w:cs="Arial"/>
                <w:color w:val="000000"/>
                <w:sz w:val="16"/>
                <w:szCs w:val="16"/>
              </w:rPr>
            </w:pPr>
            <w:r>
              <w:rPr>
                <w:rFonts w:ascii="Arial" w:hAnsi="Arial" w:cs="Arial"/>
                <w:color w:val="000000"/>
                <w:sz w:val="16"/>
                <w:szCs w:val="16"/>
              </w:rPr>
              <w:t>0,0359</w:t>
            </w:r>
          </w:p>
        </w:tc>
        <w:tc>
          <w:tcPr>
            <w:tcW w:w="425" w:type="dxa"/>
            <w:tcBorders>
              <w:top w:val="single" w:sz="4" w:space="0" w:color="auto"/>
              <w:left w:val="single" w:sz="4" w:space="0" w:color="auto"/>
              <w:bottom w:val="single" w:sz="4" w:space="0" w:color="auto"/>
              <w:right w:val="single" w:sz="4" w:space="0" w:color="auto"/>
            </w:tcBorders>
            <w:vAlign w:val="center"/>
          </w:tcPr>
          <w:p w:rsidR="00121A42" w:rsidRDefault="00121A42" w:rsidP="00121A42">
            <w:pPr>
              <w:ind w:left="-113"/>
              <w:jc w:val="center"/>
              <w:rPr>
                <w:rFonts w:ascii="Arial" w:hAnsi="Arial" w:cs="Arial"/>
                <w:color w:val="000000"/>
                <w:sz w:val="16"/>
                <w:szCs w:val="16"/>
              </w:rPr>
            </w:pPr>
            <w:r>
              <w:rPr>
                <w:rFonts w:ascii="Arial" w:hAnsi="Arial"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rsidR="00121A42" w:rsidRDefault="00121A42" w:rsidP="00121A42">
            <w:pPr>
              <w:ind w:left="-113" w:right="-113"/>
              <w:jc w:val="center"/>
              <w:rPr>
                <w:rFonts w:ascii="Arial" w:hAnsi="Arial" w:cs="Arial"/>
                <w:color w:val="000000"/>
                <w:sz w:val="16"/>
                <w:szCs w:val="16"/>
              </w:rPr>
            </w:pPr>
            <w:r>
              <w:rPr>
                <w:rFonts w:ascii="Arial" w:hAnsi="Arial" w:cs="Arial"/>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121A42" w:rsidRDefault="00121A42" w:rsidP="00121A42">
            <w:pPr>
              <w:ind w:left="-113" w:right="-113"/>
              <w:jc w:val="center"/>
              <w:rPr>
                <w:rFonts w:ascii="Arial" w:hAnsi="Arial" w:cs="Arial"/>
                <w:color w:val="000000"/>
                <w:sz w:val="16"/>
                <w:szCs w:val="16"/>
              </w:rPr>
            </w:pPr>
            <w:r>
              <w:rPr>
                <w:rFonts w:ascii="Arial" w:hAnsi="Arial" w:cs="Arial"/>
                <w:color w:val="000000"/>
                <w:sz w:val="16"/>
                <w:szCs w:val="16"/>
              </w:rPr>
              <w:t>1,5682</w:t>
            </w:r>
          </w:p>
        </w:tc>
        <w:tc>
          <w:tcPr>
            <w:tcW w:w="709" w:type="dxa"/>
            <w:tcBorders>
              <w:top w:val="single" w:sz="4" w:space="0" w:color="auto"/>
              <w:left w:val="single" w:sz="4" w:space="0" w:color="auto"/>
              <w:bottom w:val="single" w:sz="4" w:space="0" w:color="auto"/>
              <w:right w:val="single" w:sz="4" w:space="0" w:color="auto"/>
            </w:tcBorders>
            <w:vAlign w:val="center"/>
          </w:tcPr>
          <w:p w:rsidR="00121A42" w:rsidRDefault="00121A42" w:rsidP="00121A42">
            <w:pPr>
              <w:ind w:left="-113" w:right="-113"/>
              <w:jc w:val="center"/>
              <w:rPr>
                <w:rFonts w:ascii="Arial" w:hAnsi="Arial" w:cs="Arial"/>
                <w:color w:val="000000"/>
                <w:sz w:val="16"/>
                <w:szCs w:val="16"/>
              </w:rPr>
            </w:pPr>
            <w:r>
              <w:rPr>
                <w:rFonts w:ascii="Arial" w:hAnsi="Arial" w:cs="Arial"/>
                <w:color w:val="000000"/>
                <w:sz w:val="16"/>
                <w:szCs w:val="16"/>
              </w:rPr>
              <w:t>0,0571</w:t>
            </w:r>
          </w:p>
        </w:tc>
        <w:tc>
          <w:tcPr>
            <w:tcW w:w="567" w:type="dxa"/>
            <w:tcBorders>
              <w:top w:val="single" w:sz="4" w:space="0" w:color="auto"/>
              <w:left w:val="single" w:sz="4" w:space="0" w:color="auto"/>
              <w:bottom w:val="single" w:sz="4" w:space="0" w:color="auto"/>
              <w:right w:val="single" w:sz="4" w:space="0" w:color="auto"/>
            </w:tcBorders>
            <w:vAlign w:val="center"/>
          </w:tcPr>
          <w:p w:rsidR="00121A42" w:rsidRDefault="00121A42">
            <w:pPr>
              <w:jc w:val="center"/>
              <w:rPr>
                <w:rFonts w:ascii="Arial" w:hAnsi="Arial" w:cs="Arial"/>
                <w:color w:val="000000"/>
                <w:sz w:val="16"/>
                <w:szCs w:val="16"/>
              </w:rPr>
            </w:pPr>
            <w:r>
              <w:rPr>
                <w:rFonts w:ascii="Arial" w:hAnsi="Arial" w:cs="Arial"/>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121A42" w:rsidRDefault="00121A42">
            <w:pPr>
              <w:jc w:val="center"/>
              <w:rPr>
                <w:rFonts w:ascii="Arial" w:hAnsi="Arial" w:cs="Arial"/>
                <w:color w:val="000000"/>
                <w:sz w:val="16"/>
                <w:szCs w:val="16"/>
              </w:rPr>
            </w:pPr>
            <w:r>
              <w:rPr>
                <w:rFonts w:ascii="Arial" w:hAnsi="Arial" w:cs="Arial"/>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121A42" w:rsidRDefault="00121A42">
            <w:pPr>
              <w:jc w:val="center"/>
              <w:rPr>
                <w:rFonts w:ascii="Arial" w:hAnsi="Arial" w:cs="Arial"/>
                <w:color w:val="000000"/>
                <w:sz w:val="16"/>
                <w:szCs w:val="16"/>
              </w:rPr>
            </w:pPr>
            <w:r>
              <w:rPr>
                <w:rFonts w:ascii="Arial" w:hAnsi="Arial" w:cs="Arial"/>
                <w:color w:val="000000"/>
                <w:sz w:val="16"/>
                <w:szCs w:val="16"/>
              </w:rPr>
              <w:t>1,0729</w:t>
            </w:r>
          </w:p>
        </w:tc>
        <w:tc>
          <w:tcPr>
            <w:tcW w:w="709" w:type="dxa"/>
            <w:tcBorders>
              <w:top w:val="single" w:sz="4" w:space="0" w:color="auto"/>
              <w:left w:val="single" w:sz="4" w:space="0" w:color="auto"/>
              <w:bottom w:val="single" w:sz="4" w:space="0" w:color="auto"/>
              <w:right w:val="single" w:sz="4" w:space="0" w:color="auto"/>
            </w:tcBorders>
            <w:vAlign w:val="center"/>
          </w:tcPr>
          <w:p w:rsidR="00121A42" w:rsidRDefault="00121A42">
            <w:pPr>
              <w:jc w:val="center"/>
              <w:rPr>
                <w:rFonts w:ascii="Arial" w:hAnsi="Arial" w:cs="Arial"/>
                <w:color w:val="000000"/>
                <w:sz w:val="16"/>
                <w:szCs w:val="16"/>
              </w:rPr>
            </w:pPr>
            <w:r>
              <w:rPr>
                <w:rFonts w:ascii="Arial" w:hAnsi="Arial" w:cs="Arial"/>
                <w:color w:val="000000"/>
                <w:sz w:val="16"/>
                <w:szCs w:val="16"/>
              </w:rPr>
              <w:t>0,0311</w:t>
            </w:r>
          </w:p>
        </w:tc>
        <w:tc>
          <w:tcPr>
            <w:tcW w:w="2397" w:type="dxa"/>
            <w:tcBorders>
              <w:top w:val="single" w:sz="4" w:space="0" w:color="auto"/>
              <w:left w:val="single" w:sz="4" w:space="0" w:color="auto"/>
              <w:bottom w:val="single" w:sz="4" w:space="0" w:color="auto"/>
              <w:right w:val="single" w:sz="4" w:space="0" w:color="auto"/>
            </w:tcBorders>
            <w:vAlign w:val="center"/>
          </w:tcPr>
          <w:p w:rsidR="00121A42" w:rsidRDefault="00121A42">
            <w:pPr>
              <w:jc w:val="center"/>
              <w:rPr>
                <w:rFonts w:ascii="Arial" w:hAnsi="Arial" w:cs="Arial"/>
                <w:color w:val="000000"/>
                <w:sz w:val="16"/>
                <w:szCs w:val="16"/>
              </w:rPr>
            </w:pPr>
            <w:r>
              <w:rPr>
                <w:rFonts w:ascii="Arial" w:hAnsi="Arial" w:cs="Arial"/>
                <w:color w:val="000000"/>
                <w:sz w:val="16"/>
                <w:szCs w:val="16"/>
              </w:rPr>
              <w:t>1,7826</w:t>
            </w:r>
          </w:p>
        </w:tc>
        <w:tc>
          <w:tcPr>
            <w:tcW w:w="1275" w:type="dxa"/>
            <w:tcBorders>
              <w:top w:val="single" w:sz="4" w:space="0" w:color="auto"/>
              <w:left w:val="single" w:sz="4" w:space="0" w:color="auto"/>
              <w:bottom w:val="single" w:sz="4" w:space="0" w:color="auto"/>
            </w:tcBorders>
            <w:vAlign w:val="center"/>
          </w:tcPr>
          <w:p w:rsidR="00121A42" w:rsidRDefault="00121A42" w:rsidP="0072064B">
            <w:pPr>
              <w:jc w:val="center"/>
              <w:rPr>
                <w:rFonts w:ascii="Arial" w:hAnsi="Arial" w:cs="Arial"/>
                <w:color w:val="000000"/>
                <w:sz w:val="16"/>
                <w:szCs w:val="16"/>
              </w:rPr>
            </w:pPr>
            <w:r>
              <w:rPr>
                <w:rFonts w:ascii="Arial" w:hAnsi="Arial" w:cs="Arial"/>
                <w:color w:val="000000"/>
                <w:sz w:val="16"/>
                <w:szCs w:val="16"/>
              </w:rPr>
              <w:t xml:space="preserve">См. табл. </w:t>
            </w:r>
            <w:r w:rsidR="0072064B">
              <w:rPr>
                <w:rFonts w:ascii="Arial" w:hAnsi="Arial" w:cs="Arial"/>
                <w:color w:val="000000"/>
                <w:sz w:val="16"/>
                <w:szCs w:val="16"/>
              </w:rPr>
              <w:t>2.1</w:t>
            </w:r>
          </w:p>
        </w:tc>
      </w:tr>
    </w:tbl>
    <w:p w:rsidR="00B10245" w:rsidRPr="00B10245" w:rsidRDefault="00B10245" w:rsidP="00B10245">
      <w:pPr>
        <w:suppressAutoHyphens/>
        <w:spacing w:after="0" w:line="240" w:lineRule="auto"/>
        <w:rPr>
          <w:rFonts w:ascii="Times New Roman" w:eastAsia="Times New Roman" w:hAnsi="Times New Roman" w:cs="Times New Roman"/>
          <w:sz w:val="24"/>
          <w:szCs w:val="20"/>
          <w:lang w:eastAsia="ar-SA"/>
        </w:rPr>
      </w:pPr>
    </w:p>
    <w:p w:rsidR="00B10245" w:rsidRPr="00B10245" w:rsidRDefault="00B10245" w:rsidP="00B10245">
      <w:pPr>
        <w:suppressAutoHyphens/>
        <w:spacing w:after="0" w:line="240" w:lineRule="auto"/>
        <w:rPr>
          <w:rFonts w:ascii="Times New Roman" w:eastAsia="Times New Roman" w:hAnsi="Times New Roman" w:cs="Times New Roman"/>
          <w:sz w:val="24"/>
          <w:szCs w:val="20"/>
          <w:lang w:eastAsia="ar-SA"/>
        </w:rPr>
      </w:pPr>
    </w:p>
    <w:p w:rsidR="00B10245" w:rsidRPr="00B10245" w:rsidRDefault="00B10245" w:rsidP="00B10245">
      <w:pPr>
        <w:suppressAutoHyphens/>
        <w:spacing w:after="0" w:line="240" w:lineRule="auto"/>
        <w:jc w:val="center"/>
        <w:rPr>
          <w:rFonts w:ascii="Times New Roman" w:eastAsia="Times New Roman" w:hAnsi="Times New Roman" w:cs="Times New Roman"/>
          <w:sz w:val="24"/>
          <w:szCs w:val="20"/>
          <w:lang w:eastAsia="ar-SA"/>
        </w:rPr>
      </w:pPr>
    </w:p>
    <w:p w:rsidR="00B10245" w:rsidRPr="00B10245" w:rsidRDefault="00B10245" w:rsidP="00B10245">
      <w:pPr>
        <w:suppressAutoHyphens/>
        <w:spacing w:after="0" w:line="240" w:lineRule="auto"/>
        <w:rPr>
          <w:rFonts w:ascii="Times New Roman" w:eastAsia="Times New Roman" w:hAnsi="Times New Roman" w:cs="Times New Roman"/>
          <w:sz w:val="24"/>
          <w:szCs w:val="20"/>
          <w:lang w:eastAsia="ar-SA"/>
        </w:rPr>
        <w:sectPr w:rsidR="00B10245" w:rsidRPr="00B10245" w:rsidSect="00B4635C">
          <w:pgSz w:w="16839" w:h="11907" w:orient="landscape" w:code="9"/>
          <w:pgMar w:top="567" w:right="800" w:bottom="1440" w:left="1100" w:header="720" w:footer="720" w:gutter="0"/>
          <w:cols w:space="720"/>
          <w:noEndnote/>
          <w:docGrid w:linePitch="326"/>
        </w:sectPr>
      </w:pPr>
      <w:bookmarkStart w:id="3" w:name="_GoBack"/>
      <w:bookmarkEnd w:id="3"/>
    </w:p>
    <w:p w:rsidR="00274B87" w:rsidRPr="00274B87" w:rsidRDefault="00274B87" w:rsidP="00274B87">
      <w:pPr>
        <w:suppressAutoHyphens/>
        <w:spacing w:after="0" w:line="240" w:lineRule="auto"/>
        <w:jc w:val="center"/>
        <w:rPr>
          <w:rFonts w:ascii="Times New Roman" w:eastAsia="Times New Roman" w:hAnsi="Times New Roman" w:cs="Times New Roman"/>
          <w:b/>
          <w:szCs w:val="16"/>
          <w:lang w:eastAsia="ar-SA"/>
        </w:rPr>
      </w:pPr>
      <w:r w:rsidRPr="00274B87">
        <w:rPr>
          <w:rFonts w:ascii="Times New Roman" w:eastAsia="Times New Roman" w:hAnsi="Times New Roman" w:cs="Times New Roman"/>
          <w:b/>
          <w:szCs w:val="16"/>
          <w:lang w:eastAsia="ar-SA"/>
        </w:rPr>
        <w:lastRenderedPageBreak/>
        <w:t>Планируемые мероприятия, направленные на повышение качества оказания услуг по передаче электроэнергии</w:t>
      </w:r>
    </w:p>
    <w:p w:rsidR="00274B87" w:rsidRPr="00274B87" w:rsidRDefault="00274B87" w:rsidP="00274B87">
      <w:pPr>
        <w:suppressAutoHyphens/>
        <w:spacing w:after="0" w:line="240" w:lineRule="auto"/>
        <w:ind w:left="8080"/>
        <w:rPr>
          <w:rFonts w:ascii="Times New Roman" w:eastAsia="Times New Roman" w:hAnsi="Times New Roman" w:cs="Times New Roman"/>
          <w:b/>
          <w:szCs w:val="16"/>
          <w:lang w:eastAsia="ar-SA"/>
        </w:rPr>
      </w:pPr>
      <w:r w:rsidRPr="00274B87">
        <w:rPr>
          <w:rFonts w:ascii="Times New Roman" w:eastAsia="Times New Roman" w:hAnsi="Times New Roman" w:cs="Times New Roman"/>
          <w:b/>
          <w:szCs w:val="16"/>
          <w:lang w:eastAsia="ar-SA"/>
        </w:rPr>
        <w:t xml:space="preserve">Таблица </w:t>
      </w:r>
      <w:r>
        <w:rPr>
          <w:rFonts w:ascii="Times New Roman" w:eastAsia="Times New Roman" w:hAnsi="Times New Roman" w:cs="Times New Roman"/>
          <w:b/>
          <w:szCs w:val="16"/>
          <w:lang w:eastAsia="ar-SA"/>
        </w:rPr>
        <w:t>2.1.</w:t>
      </w:r>
    </w:p>
    <w:tbl>
      <w:tblPr>
        <w:tblpPr w:leftFromText="180" w:rightFromText="180" w:vertAnchor="text" w:horzAnchor="margin" w:tblpXSpec="center" w:tblpY="96"/>
        <w:tblW w:w="8280" w:type="dxa"/>
        <w:tblLook w:val="04A0" w:firstRow="1" w:lastRow="0" w:firstColumn="1" w:lastColumn="0" w:noHBand="0" w:noVBand="1"/>
      </w:tblPr>
      <w:tblGrid>
        <w:gridCol w:w="620"/>
        <w:gridCol w:w="5620"/>
        <w:gridCol w:w="920"/>
        <w:gridCol w:w="1120"/>
      </w:tblGrid>
      <w:tr w:rsidR="00274B87" w:rsidRPr="00274B87" w:rsidTr="00121A42">
        <w:trPr>
          <w:trHeight w:val="225"/>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74B87" w:rsidRPr="00274B87" w:rsidRDefault="00274B87" w:rsidP="00274B87">
            <w:pPr>
              <w:spacing w:after="0" w:line="240" w:lineRule="auto"/>
              <w:jc w:val="center"/>
              <w:rPr>
                <w:rFonts w:ascii="Arial" w:eastAsia="Times New Roman" w:hAnsi="Arial" w:cs="Arial"/>
                <w:sz w:val="20"/>
                <w:szCs w:val="20"/>
                <w:lang w:eastAsia="ru-RU"/>
              </w:rPr>
            </w:pPr>
            <w:r w:rsidRPr="00274B87">
              <w:rPr>
                <w:rFonts w:ascii="Arial" w:eastAsia="Times New Roman" w:hAnsi="Arial" w:cs="Arial"/>
                <w:sz w:val="20"/>
                <w:szCs w:val="20"/>
                <w:lang w:eastAsia="ru-RU"/>
              </w:rPr>
              <w:t xml:space="preserve">№ </w:t>
            </w:r>
            <w:proofErr w:type="gramStart"/>
            <w:r w:rsidRPr="00274B87">
              <w:rPr>
                <w:rFonts w:ascii="Arial" w:eastAsia="Times New Roman" w:hAnsi="Arial" w:cs="Arial"/>
                <w:sz w:val="20"/>
                <w:szCs w:val="20"/>
                <w:lang w:eastAsia="ru-RU"/>
              </w:rPr>
              <w:t>п</w:t>
            </w:r>
            <w:proofErr w:type="gramEnd"/>
            <w:r w:rsidRPr="00274B87">
              <w:rPr>
                <w:rFonts w:ascii="Arial" w:eastAsia="Times New Roman" w:hAnsi="Arial" w:cs="Arial"/>
                <w:sz w:val="20"/>
                <w:szCs w:val="20"/>
                <w:lang w:eastAsia="ru-RU"/>
              </w:rPr>
              <w:t>/п</w:t>
            </w:r>
          </w:p>
        </w:tc>
        <w:tc>
          <w:tcPr>
            <w:tcW w:w="76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74B87" w:rsidRPr="00274B87" w:rsidRDefault="00274B87" w:rsidP="00274B87">
            <w:pPr>
              <w:spacing w:after="0" w:line="240" w:lineRule="auto"/>
              <w:rPr>
                <w:rFonts w:ascii="Arial" w:eastAsia="Times New Roman" w:hAnsi="Arial" w:cs="Arial"/>
                <w:b/>
                <w:bCs/>
                <w:sz w:val="20"/>
                <w:szCs w:val="20"/>
                <w:lang w:eastAsia="ru-RU"/>
              </w:rPr>
            </w:pPr>
            <w:r w:rsidRPr="00274B87">
              <w:rPr>
                <w:rFonts w:ascii="Arial" w:eastAsia="Times New Roman" w:hAnsi="Arial" w:cs="Arial"/>
                <w:b/>
                <w:bCs/>
                <w:sz w:val="20"/>
                <w:szCs w:val="20"/>
                <w:lang w:eastAsia="ru-RU"/>
              </w:rPr>
              <w:t>В рамках капитально</w:t>
            </w:r>
            <w:r>
              <w:rPr>
                <w:rFonts w:ascii="Arial" w:eastAsia="Times New Roman" w:hAnsi="Arial" w:cs="Arial"/>
                <w:b/>
                <w:bCs/>
                <w:sz w:val="20"/>
                <w:szCs w:val="20"/>
                <w:lang w:eastAsia="ru-RU"/>
              </w:rPr>
              <w:t>г</w:t>
            </w:r>
            <w:r w:rsidRPr="00274B87">
              <w:rPr>
                <w:rFonts w:ascii="Arial" w:eastAsia="Times New Roman" w:hAnsi="Arial" w:cs="Arial"/>
                <w:b/>
                <w:bCs/>
                <w:sz w:val="20"/>
                <w:szCs w:val="20"/>
                <w:lang w:eastAsia="ru-RU"/>
              </w:rPr>
              <w:t>о ремонта</w:t>
            </w:r>
          </w:p>
        </w:tc>
      </w:tr>
      <w:tr w:rsidR="00274B87" w:rsidRPr="00274B87" w:rsidTr="00121A42">
        <w:trPr>
          <w:trHeight w:val="510"/>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274B87" w:rsidRPr="00274B87" w:rsidRDefault="00274B87" w:rsidP="00274B87">
            <w:pPr>
              <w:spacing w:after="0" w:line="240" w:lineRule="auto"/>
              <w:rPr>
                <w:rFonts w:ascii="Arial" w:eastAsia="Times New Roman" w:hAnsi="Arial" w:cs="Arial"/>
                <w:sz w:val="20"/>
                <w:szCs w:val="20"/>
                <w:lang w:eastAsia="ru-RU"/>
              </w:rPr>
            </w:pPr>
          </w:p>
        </w:tc>
        <w:tc>
          <w:tcPr>
            <w:tcW w:w="56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4B87" w:rsidRPr="00274B87" w:rsidRDefault="00274B87" w:rsidP="00274B87">
            <w:pPr>
              <w:spacing w:after="0" w:line="240" w:lineRule="auto"/>
              <w:rPr>
                <w:rFonts w:ascii="Arial" w:eastAsia="Times New Roman" w:hAnsi="Arial" w:cs="Arial"/>
                <w:sz w:val="20"/>
                <w:szCs w:val="20"/>
                <w:lang w:eastAsia="ru-RU"/>
              </w:rPr>
            </w:pPr>
            <w:r w:rsidRPr="00274B87">
              <w:rPr>
                <w:rFonts w:ascii="Arial" w:eastAsia="Times New Roman" w:hAnsi="Arial" w:cs="Arial"/>
                <w:sz w:val="20"/>
                <w:szCs w:val="20"/>
                <w:lang w:eastAsia="ru-RU"/>
              </w:rPr>
              <w:t>Наименование работ</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274B87" w:rsidRPr="00274B87" w:rsidRDefault="00274B87" w:rsidP="00274B87">
            <w:pPr>
              <w:spacing w:after="0" w:line="240" w:lineRule="auto"/>
              <w:jc w:val="center"/>
              <w:rPr>
                <w:rFonts w:ascii="Arial" w:eastAsia="Times New Roman" w:hAnsi="Arial" w:cs="Arial"/>
                <w:sz w:val="20"/>
                <w:szCs w:val="20"/>
                <w:lang w:eastAsia="ru-RU"/>
              </w:rPr>
            </w:pPr>
            <w:r w:rsidRPr="00274B87">
              <w:rPr>
                <w:rFonts w:ascii="Arial" w:eastAsia="Times New Roman" w:hAnsi="Arial" w:cs="Arial"/>
                <w:sz w:val="20"/>
                <w:szCs w:val="20"/>
                <w:lang w:eastAsia="ru-RU"/>
              </w:rPr>
              <w:t>Един</w:t>
            </w:r>
            <w:proofErr w:type="gramStart"/>
            <w:r w:rsidRPr="00274B87">
              <w:rPr>
                <w:rFonts w:ascii="Arial" w:eastAsia="Times New Roman" w:hAnsi="Arial" w:cs="Arial"/>
                <w:sz w:val="20"/>
                <w:szCs w:val="20"/>
                <w:lang w:eastAsia="ru-RU"/>
              </w:rPr>
              <w:t>.</w:t>
            </w:r>
            <w:proofErr w:type="gramEnd"/>
            <w:r w:rsidRPr="00274B87">
              <w:rPr>
                <w:rFonts w:ascii="Arial" w:eastAsia="Times New Roman" w:hAnsi="Arial" w:cs="Arial"/>
                <w:sz w:val="20"/>
                <w:szCs w:val="20"/>
                <w:lang w:eastAsia="ru-RU"/>
              </w:rPr>
              <w:t xml:space="preserve"> </w:t>
            </w:r>
            <w:proofErr w:type="spellStart"/>
            <w:proofErr w:type="gramStart"/>
            <w:r w:rsidRPr="00274B87">
              <w:rPr>
                <w:rFonts w:ascii="Arial" w:eastAsia="Times New Roman" w:hAnsi="Arial" w:cs="Arial"/>
                <w:sz w:val="20"/>
                <w:szCs w:val="20"/>
                <w:lang w:eastAsia="ru-RU"/>
              </w:rPr>
              <w:t>и</w:t>
            </w:r>
            <w:proofErr w:type="gramEnd"/>
            <w:r w:rsidRPr="00274B87">
              <w:rPr>
                <w:rFonts w:ascii="Arial" w:eastAsia="Times New Roman" w:hAnsi="Arial" w:cs="Arial"/>
                <w:sz w:val="20"/>
                <w:szCs w:val="20"/>
                <w:lang w:eastAsia="ru-RU"/>
              </w:rPr>
              <w:t>змер</w:t>
            </w:r>
            <w:proofErr w:type="spellEnd"/>
            <w:r w:rsidRPr="00274B87">
              <w:rPr>
                <w:rFonts w:ascii="Arial" w:eastAsia="Times New Roman" w:hAnsi="Arial" w:cs="Arial"/>
                <w:sz w:val="20"/>
                <w:szCs w:val="20"/>
                <w:lang w:eastAsia="ru-RU"/>
              </w:rPr>
              <w:t>.</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274B87" w:rsidRPr="00274B87" w:rsidRDefault="00274B87" w:rsidP="00274B87">
            <w:pPr>
              <w:spacing w:after="0" w:line="240" w:lineRule="auto"/>
              <w:jc w:val="center"/>
              <w:rPr>
                <w:rFonts w:ascii="Arial" w:eastAsia="Times New Roman" w:hAnsi="Arial" w:cs="Arial"/>
                <w:sz w:val="20"/>
                <w:szCs w:val="20"/>
                <w:lang w:eastAsia="ru-RU"/>
              </w:rPr>
            </w:pPr>
            <w:r w:rsidRPr="00274B87">
              <w:rPr>
                <w:rFonts w:ascii="Arial" w:eastAsia="Times New Roman" w:hAnsi="Arial" w:cs="Arial"/>
                <w:sz w:val="20"/>
                <w:szCs w:val="20"/>
                <w:lang w:eastAsia="ru-RU"/>
              </w:rPr>
              <w:t>План на 2016 год</w:t>
            </w:r>
          </w:p>
        </w:tc>
      </w:tr>
      <w:tr w:rsidR="00274B87" w:rsidRPr="00274B87" w:rsidTr="00121A42">
        <w:trPr>
          <w:trHeight w:val="250"/>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274B87" w:rsidRPr="00274B87" w:rsidRDefault="00274B87" w:rsidP="00274B87">
            <w:pPr>
              <w:spacing w:after="0" w:line="240" w:lineRule="auto"/>
              <w:rPr>
                <w:rFonts w:ascii="Arial" w:eastAsia="Times New Roman" w:hAnsi="Arial" w:cs="Arial"/>
                <w:sz w:val="20"/>
                <w:szCs w:val="20"/>
                <w:lang w:eastAsia="ru-RU"/>
              </w:rPr>
            </w:pPr>
          </w:p>
        </w:tc>
        <w:tc>
          <w:tcPr>
            <w:tcW w:w="5620" w:type="dxa"/>
            <w:vMerge/>
            <w:tcBorders>
              <w:top w:val="nil"/>
              <w:left w:val="single" w:sz="4" w:space="0" w:color="auto"/>
              <w:bottom w:val="single" w:sz="4" w:space="0" w:color="000000"/>
              <w:right w:val="single" w:sz="4" w:space="0" w:color="auto"/>
            </w:tcBorders>
            <w:vAlign w:val="center"/>
            <w:hideMark/>
          </w:tcPr>
          <w:p w:rsidR="00274B87" w:rsidRPr="00274B87" w:rsidRDefault="00274B87" w:rsidP="00274B87">
            <w:pPr>
              <w:spacing w:after="0" w:line="240" w:lineRule="auto"/>
              <w:rPr>
                <w:rFonts w:ascii="Arial" w:eastAsia="Times New Roman" w:hAnsi="Arial" w:cs="Arial"/>
                <w:sz w:val="20"/>
                <w:szCs w:val="20"/>
                <w:lang w:eastAsia="ru-RU"/>
              </w:rPr>
            </w:pPr>
          </w:p>
        </w:tc>
        <w:tc>
          <w:tcPr>
            <w:tcW w:w="920" w:type="dxa"/>
            <w:vMerge/>
            <w:tcBorders>
              <w:top w:val="nil"/>
              <w:left w:val="single" w:sz="4" w:space="0" w:color="auto"/>
              <w:bottom w:val="single" w:sz="4" w:space="0" w:color="000000"/>
              <w:right w:val="single" w:sz="4" w:space="0" w:color="auto"/>
            </w:tcBorders>
            <w:vAlign w:val="center"/>
            <w:hideMark/>
          </w:tcPr>
          <w:p w:rsidR="00274B87" w:rsidRPr="00274B87" w:rsidRDefault="00274B87" w:rsidP="00274B87">
            <w:pPr>
              <w:spacing w:after="0" w:line="240" w:lineRule="auto"/>
              <w:rPr>
                <w:rFonts w:ascii="Arial" w:eastAsia="Times New Roman" w:hAnsi="Arial" w:cs="Arial"/>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rsidR="00274B87" w:rsidRPr="00274B87" w:rsidRDefault="00274B87" w:rsidP="00274B87">
            <w:pPr>
              <w:spacing w:after="0" w:line="240" w:lineRule="auto"/>
              <w:rPr>
                <w:rFonts w:ascii="Arial" w:eastAsia="Times New Roman" w:hAnsi="Arial" w:cs="Arial"/>
                <w:sz w:val="20"/>
                <w:szCs w:val="20"/>
                <w:lang w:eastAsia="ru-RU"/>
              </w:rPr>
            </w:pPr>
          </w:p>
        </w:tc>
      </w:tr>
      <w:tr w:rsidR="00274B87" w:rsidRPr="00274B87" w:rsidTr="00121A42">
        <w:trPr>
          <w:trHeight w:val="255"/>
        </w:trPr>
        <w:tc>
          <w:tcPr>
            <w:tcW w:w="620" w:type="dxa"/>
            <w:tcBorders>
              <w:top w:val="nil"/>
              <w:left w:val="single" w:sz="4" w:space="0" w:color="auto"/>
              <w:bottom w:val="single" w:sz="4" w:space="0" w:color="auto"/>
              <w:right w:val="nil"/>
            </w:tcBorders>
            <w:shd w:val="clear" w:color="auto" w:fill="auto"/>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1</w:t>
            </w:r>
          </w:p>
        </w:tc>
        <w:tc>
          <w:tcPr>
            <w:tcW w:w="5620" w:type="dxa"/>
            <w:tcBorders>
              <w:top w:val="nil"/>
              <w:left w:val="single" w:sz="4" w:space="0" w:color="auto"/>
              <w:bottom w:val="single" w:sz="4" w:space="0" w:color="auto"/>
              <w:right w:val="nil"/>
            </w:tcBorders>
            <w:shd w:val="clear" w:color="auto" w:fill="auto"/>
            <w:vAlign w:val="center"/>
            <w:hideMark/>
          </w:tcPr>
          <w:p w:rsidR="00274B87" w:rsidRPr="00274B87" w:rsidRDefault="00274B87" w:rsidP="00274B87">
            <w:pPr>
              <w:spacing w:after="0" w:line="240" w:lineRule="auto"/>
              <w:rPr>
                <w:rFonts w:ascii="Arial" w:eastAsia="Times New Roman" w:hAnsi="Arial" w:cs="Arial"/>
                <w:sz w:val="16"/>
                <w:szCs w:val="16"/>
                <w:lang w:eastAsia="ru-RU"/>
              </w:rPr>
            </w:pPr>
            <w:r w:rsidRPr="00274B87">
              <w:rPr>
                <w:rFonts w:ascii="Arial" w:eastAsia="Times New Roman" w:hAnsi="Arial" w:cs="Arial"/>
                <w:sz w:val="16"/>
                <w:szCs w:val="16"/>
                <w:lang w:eastAsia="ru-RU"/>
              </w:rPr>
              <w:t>Ремонт распределительных пунктов</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РП</w:t>
            </w:r>
          </w:p>
        </w:tc>
        <w:tc>
          <w:tcPr>
            <w:tcW w:w="1120" w:type="dxa"/>
            <w:tcBorders>
              <w:top w:val="nil"/>
              <w:left w:val="nil"/>
              <w:bottom w:val="single" w:sz="4" w:space="0" w:color="auto"/>
              <w:right w:val="single" w:sz="4" w:space="0" w:color="auto"/>
            </w:tcBorders>
            <w:shd w:val="clear" w:color="auto" w:fill="auto"/>
            <w:noWrap/>
            <w:vAlign w:val="bottom"/>
            <w:hideMark/>
          </w:tcPr>
          <w:p w:rsidR="00274B87" w:rsidRPr="00274B87" w:rsidRDefault="00274B87" w:rsidP="00274B87">
            <w:pPr>
              <w:spacing w:after="0" w:line="240" w:lineRule="auto"/>
              <w:jc w:val="right"/>
              <w:rPr>
                <w:rFonts w:ascii="Arial" w:eastAsia="Times New Roman" w:hAnsi="Arial" w:cs="Arial"/>
                <w:sz w:val="20"/>
                <w:szCs w:val="20"/>
                <w:lang w:eastAsia="ru-RU"/>
              </w:rPr>
            </w:pPr>
            <w:r w:rsidRPr="00274B87">
              <w:rPr>
                <w:rFonts w:ascii="Arial" w:eastAsia="Times New Roman" w:hAnsi="Arial" w:cs="Arial"/>
                <w:sz w:val="20"/>
                <w:szCs w:val="20"/>
                <w:lang w:eastAsia="ru-RU"/>
              </w:rPr>
              <w:t>26</w:t>
            </w:r>
          </w:p>
        </w:tc>
      </w:tr>
      <w:tr w:rsidR="00274B87" w:rsidRPr="00274B87" w:rsidTr="00121A42">
        <w:trPr>
          <w:trHeight w:val="255"/>
        </w:trPr>
        <w:tc>
          <w:tcPr>
            <w:tcW w:w="620" w:type="dxa"/>
            <w:tcBorders>
              <w:top w:val="nil"/>
              <w:left w:val="single" w:sz="4" w:space="0" w:color="auto"/>
              <w:bottom w:val="single" w:sz="4" w:space="0" w:color="auto"/>
              <w:right w:val="nil"/>
            </w:tcBorders>
            <w:shd w:val="clear" w:color="auto" w:fill="auto"/>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2</w:t>
            </w:r>
          </w:p>
        </w:tc>
        <w:tc>
          <w:tcPr>
            <w:tcW w:w="5620" w:type="dxa"/>
            <w:tcBorders>
              <w:top w:val="nil"/>
              <w:left w:val="single" w:sz="4" w:space="0" w:color="auto"/>
              <w:bottom w:val="single" w:sz="4" w:space="0" w:color="auto"/>
              <w:right w:val="nil"/>
            </w:tcBorders>
            <w:shd w:val="clear" w:color="auto" w:fill="auto"/>
            <w:vAlign w:val="center"/>
            <w:hideMark/>
          </w:tcPr>
          <w:p w:rsidR="00274B87" w:rsidRPr="00274B87" w:rsidRDefault="00274B87" w:rsidP="00274B87">
            <w:pPr>
              <w:spacing w:after="0" w:line="240" w:lineRule="auto"/>
              <w:rPr>
                <w:rFonts w:ascii="Arial" w:eastAsia="Times New Roman" w:hAnsi="Arial" w:cs="Arial"/>
                <w:sz w:val="16"/>
                <w:szCs w:val="16"/>
                <w:lang w:eastAsia="ru-RU"/>
              </w:rPr>
            </w:pPr>
            <w:r w:rsidRPr="00274B87">
              <w:rPr>
                <w:rFonts w:ascii="Arial" w:eastAsia="Times New Roman" w:hAnsi="Arial" w:cs="Arial"/>
                <w:sz w:val="16"/>
                <w:szCs w:val="16"/>
                <w:lang w:eastAsia="ru-RU"/>
              </w:rPr>
              <w:t>Ремонт трансформаторных подстанций</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ТП</w:t>
            </w:r>
          </w:p>
        </w:tc>
        <w:tc>
          <w:tcPr>
            <w:tcW w:w="1120" w:type="dxa"/>
            <w:tcBorders>
              <w:top w:val="nil"/>
              <w:left w:val="nil"/>
              <w:bottom w:val="single" w:sz="4" w:space="0" w:color="auto"/>
              <w:right w:val="single" w:sz="4" w:space="0" w:color="auto"/>
            </w:tcBorders>
            <w:shd w:val="clear" w:color="auto" w:fill="auto"/>
            <w:noWrap/>
            <w:vAlign w:val="bottom"/>
            <w:hideMark/>
          </w:tcPr>
          <w:p w:rsidR="00274B87" w:rsidRPr="00274B87" w:rsidRDefault="00274B87" w:rsidP="00274B87">
            <w:pPr>
              <w:spacing w:after="0" w:line="240" w:lineRule="auto"/>
              <w:jc w:val="right"/>
              <w:rPr>
                <w:rFonts w:ascii="Arial" w:eastAsia="Times New Roman" w:hAnsi="Arial" w:cs="Arial"/>
                <w:sz w:val="20"/>
                <w:szCs w:val="20"/>
                <w:lang w:eastAsia="ru-RU"/>
              </w:rPr>
            </w:pPr>
            <w:r w:rsidRPr="00274B87">
              <w:rPr>
                <w:rFonts w:ascii="Arial" w:eastAsia="Times New Roman" w:hAnsi="Arial" w:cs="Arial"/>
                <w:sz w:val="20"/>
                <w:szCs w:val="20"/>
                <w:lang w:eastAsia="ru-RU"/>
              </w:rPr>
              <w:t>135</w:t>
            </w:r>
          </w:p>
        </w:tc>
      </w:tr>
      <w:tr w:rsidR="00274B87" w:rsidRPr="00274B87" w:rsidTr="00121A42">
        <w:trPr>
          <w:trHeight w:val="250"/>
        </w:trPr>
        <w:tc>
          <w:tcPr>
            <w:tcW w:w="620" w:type="dxa"/>
            <w:tcBorders>
              <w:top w:val="nil"/>
              <w:left w:val="single" w:sz="4" w:space="0" w:color="auto"/>
              <w:bottom w:val="single" w:sz="4" w:space="0" w:color="auto"/>
              <w:right w:val="nil"/>
            </w:tcBorders>
            <w:shd w:val="clear" w:color="auto" w:fill="auto"/>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3</w:t>
            </w:r>
          </w:p>
        </w:tc>
        <w:tc>
          <w:tcPr>
            <w:tcW w:w="5620" w:type="dxa"/>
            <w:tcBorders>
              <w:top w:val="nil"/>
              <w:left w:val="single" w:sz="4" w:space="0" w:color="auto"/>
              <w:bottom w:val="single" w:sz="4" w:space="0" w:color="auto"/>
              <w:right w:val="single" w:sz="4" w:space="0" w:color="auto"/>
            </w:tcBorders>
            <w:shd w:val="clear" w:color="auto" w:fill="auto"/>
            <w:vAlign w:val="center"/>
            <w:hideMark/>
          </w:tcPr>
          <w:p w:rsidR="00274B87" w:rsidRPr="00274B87" w:rsidRDefault="00274B87" w:rsidP="00274B87">
            <w:pPr>
              <w:spacing w:after="0" w:line="240" w:lineRule="auto"/>
              <w:rPr>
                <w:rFonts w:ascii="Arial" w:eastAsia="Times New Roman" w:hAnsi="Arial" w:cs="Arial"/>
                <w:sz w:val="16"/>
                <w:szCs w:val="16"/>
                <w:lang w:eastAsia="ru-RU"/>
              </w:rPr>
            </w:pPr>
            <w:r w:rsidRPr="00274B87">
              <w:rPr>
                <w:rFonts w:ascii="Arial" w:eastAsia="Times New Roman" w:hAnsi="Arial" w:cs="Arial"/>
                <w:sz w:val="16"/>
                <w:szCs w:val="16"/>
                <w:lang w:eastAsia="ru-RU"/>
              </w:rPr>
              <w:t xml:space="preserve">Монтаж соединительных и концевых муфт 0,4-6-10 </w:t>
            </w:r>
            <w:proofErr w:type="spellStart"/>
            <w:r w:rsidRPr="00274B87">
              <w:rPr>
                <w:rFonts w:ascii="Arial" w:eastAsia="Times New Roman" w:hAnsi="Arial" w:cs="Arial"/>
                <w:sz w:val="16"/>
                <w:szCs w:val="16"/>
                <w:lang w:eastAsia="ru-RU"/>
              </w:rPr>
              <w:t>кВ</w:t>
            </w:r>
            <w:proofErr w:type="spellEnd"/>
          </w:p>
        </w:tc>
        <w:tc>
          <w:tcPr>
            <w:tcW w:w="9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МУФТА</w:t>
            </w:r>
          </w:p>
        </w:tc>
        <w:tc>
          <w:tcPr>
            <w:tcW w:w="11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right"/>
              <w:rPr>
                <w:rFonts w:ascii="Arial" w:eastAsia="Times New Roman" w:hAnsi="Arial" w:cs="Arial"/>
                <w:sz w:val="20"/>
                <w:szCs w:val="20"/>
                <w:lang w:eastAsia="ru-RU"/>
              </w:rPr>
            </w:pPr>
            <w:r w:rsidRPr="00274B87">
              <w:rPr>
                <w:rFonts w:ascii="Arial" w:eastAsia="Times New Roman" w:hAnsi="Arial" w:cs="Arial"/>
                <w:sz w:val="20"/>
                <w:szCs w:val="20"/>
                <w:lang w:eastAsia="ru-RU"/>
              </w:rPr>
              <w:t>595</w:t>
            </w:r>
          </w:p>
        </w:tc>
      </w:tr>
      <w:tr w:rsidR="00274B87" w:rsidRPr="00274B87" w:rsidTr="00121A42">
        <w:trPr>
          <w:trHeight w:val="250"/>
        </w:trPr>
        <w:tc>
          <w:tcPr>
            <w:tcW w:w="620" w:type="dxa"/>
            <w:tcBorders>
              <w:top w:val="nil"/>
              <w:left w:val="single" w:sz="4" w:space="0" w:color="auto"/>
              <w:bottom w:val="single" w:sz="4" w:space="0" w:color="auto"/>
              <w:right w:val="nil"/>
            </w:tcBorders>
            <w:shd w:val="clear" w:color="auto" w:fill="auto"/>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4</w:t>
            </w:r>
          </w:p>
        </w:tc>
        <w:tc>
          <w:tcPr>
            <w:tcW w:w="5620" w:type="dxa"/>
            <w:tcBorders>
              <w:top w:val="nil"/>
              <w:left w:val="single" w:sz="4" w:space="0" w:color="auto"/>
              <w:bottom w:val="single" w:sz="4" w:space="0" w:color="auto"/>
              <w:right w:val="single" w:sz="4" w:space="0" w:color="auto"/>
            </w:tcBorders>
            <w:shd w:val="clear" w:color="auto" w:fill="auto"/>
            <w:vAlign w:val="center"/>
            <w:hideMark/>
          </w:tcPr>
          <w:p w:rsidR="00274B87" w:rsidRPr="00274B87" w:rsidRDefault="00274B87" w:rsidP="00274B87">
            <w:pPr>
              <w:spacing w:after="0" w:line="240" w:lineRule="auto"/>
              <w:rPr>
                <w:rFonts w:ascii="Arial" w:eastAsia="Times New Roman" w:hAnsi="Arial" w:cs="Arial"/>
                <w:sz w:val="16"/>
                <w:szCs w:val="16"/>
                <w:lang w:eastAsia="ru-RU"/>
              </w:rPr>
            </w:pPr>
            <w:r w:rsidRPr="00274B87">
              <w:rPr>
                <w:rFonts w:ascii="Arial" w:eastAsia="Times New Roman" w:hAnsi="Arial" w:cs="Arial"/>
                <w:sz w:val="16"/>
                <w:szCs w:val="16"/>
                <w:lang w:eastAsia="ru-RU"/>
              </w:rPr>
              <w:t xml:space="preserve">Замена поврежденного кабеля 0,4-6-10 </w:t>
            </w:r>
            <w:proofErr w:type="spellStart"/>
            <w:r w:rsidRPr="00274B87">
              <w:rPr>
                <w:rFonts w:ascii="Arial" w:eastAsia="Times New Roman" w:hAnsi="Arial" w:cs="Arial"/>
                <w:sz w:val="16"/>
                <w:szCs w:val="16"/>
                <w:lang w:eastAsia="ru-RU"/>
              </w:rPr>
              <w:t>кВ</w:t>
            </w:r>
            <w:proofErr w:type="spellEnd"/>
          </w:p>
        </w:tc>
        <w:tc>
          <w:tcPr>
            <w:tcW w:w="9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proofErr w:type="gramStart"/>
            <w:r w:rsidRPr="00274B87">
              <w:rPr>
                <w:rFonts w:ascii="Arial" w:eastAsia="Times New Roman" w:hAnsi="Arial" w:cs="Arial"/>
                <w:sz w:val="16"/>
                <w:szCs w:val="16"/>
                <w:lang w:eastAsia="ru-RU"/>
              </w:rPr>
              <w:t>П</w:t>
            </w:r>
            <w:proofErr w:type="gramEnd"/>
            <w:r w:rsidRPr="00274B87">
              <w:rPr>
                <w:rFonts w:ascii="Arial" w:eastAsia="Times New Roman" w:hAnsi="Arial" w:cs="Arial"/>
                <w:sz w:val="16"/>
                <w:szCs w:val="16"/>
                <w:lang w:eastAsia="ru-RU"/>
              </w:rPr>
              <w:t>/М</w:t>
            </w:r>
          </w:p>
        </w:tc>
        <w:tc>
          <w:tcPr>
            <w:tcW w:w="11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right"/>
              <w:rPr>
                <w:rFonts w:ascii="Arial" w:eastAsia="Times New Roman" w:hAnsi="Arial" w:cs="Arial"/>
                <w:sz w:val="20"/>
                <w:szCs w:val="20"/>
                <w:lang w:eastAsia="ru-RU"/>
              </w:rPr>
            </w:pPr>
            <w:r w:rsidRPr="00274B87">
              <w:rPr>
                <w:rFonts w:ascii="Arial" w:eastAsia="Times New Roman" w:hAnsi="Arial" w:cs="Arial"/>
                <w:sz w:val="20"/>
                <w:szCs w:val="20"/>
                <w:lang w:eastAsia="ru-RU"/>
              </w:rPr>
              <w:t>2617,00</w:t>
            </w:r>
          </w:p>
        </w:tc>
      </w:tr>
      <w:tr w:rsidR="00274B87" w:rsidRPr="00274B87" w:rsidTr="00121A42">
        <w:trPr>
          <w:trHeight w:val="250"/>
        </w:trPr>
        <w:tc>
          <w:tcPr>
            <w:tcW w:w="620" w:type="dxa"/>
            <w:tcBorders>
              <w:top w:val="nil"/>
              <w:left w:val="single" w:sz="4" w:space="0" w:color="auto"/>
              <w:bottom w:val="single" w:sz="4" w:space="0" w:color="auto"/>
              <w:right w:val="nil"/>
            </w:tcBorders>
            <w:shd w:val="clear" w:color="auto" w:fill="auto"/>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5</w:t>
            </w:r>
          </w:p>
        </w:tc>
        <w:tc>
          <w:tcPr>
            <w:tcW w:w="5620" w:type="dxa"/>
            <w:tcBorders>
              <w:top w:val="nil"/>
              <w:left w:val="single" w:sz="4" w:space="0" w:color="auto"/>
              <w:bottom w:val="single" w:sz="4" w:space="0" w:color="auto"/>
              <w:right w:val="single" w:sz="4" w:space="0" w:color="auto"/>
            </w:tcBorders>
            <w:shd w:val="clear" w:color="auto" w:fill="auto"/>
            <w:vAlign w:val="center"/>
            <w:hideMark/>
          </w:tcPr>
          <w:p w:rsidR="00274B87" w:rsidRPr="00274B87" w:rsidRDefault="00274B87" w:rsidP="00274B87">
            <w:pPr>
              <w:spacing w:after="0" w:line="240" w:lineRule="auto"/>
              <w:rPr>
                <w:rFonts w:ascii="Arial" w:eastAsia="Times New Roman" w:hAnsi="Arial" w:cs="Arial"/>
                <w:sz w:val="16"/>
                <w:szCs w:val="16"/>
                <w:lang w:eastAsia="ru-RU"/>
              </w:rPr>
            </w:pPr>
            <w:r w:rsidRPr="00274B87">
              <w:rPr>
                <w:rFonts w:ascii="Arial" w:eastAsia="Times New Roman" w:hAnsi="Arial" w:cs="Arial"/>
                <w:sz w:val="16"/>
                <w:szCs w:val="16"/>
                <w:lang w:eastAsia="ru-RU"/>
              </w:rPr>
              <w:t xml:space="preserve">Замена деревянных опор </w:t>
            </w:r>
            <w:proofErr w:type="gramStart"/>
            <w:r w:rsidRPr="00274B87">
              <w:rPr>
                <w:rFonts w:ascii="Arial" w:eastAsia="Times New Roman" w:hAnsi="Arial" w:cs="Arial"/>
                <w:sz w:val="16"/>
                <w:szCs w:val="16"/>
                <w:lang w:eastAsia="ru-RU"/>
              </w:rPr>
              <w:t>железобетонными</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ОПОРА</w:t>
            </w:r>
          </w:p>
        </w:tc>
        <w:tc>
          <w:tcPr>
            <w:tcW w:w="11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right"/>
              <w:rPr>
                <w:rFonts w:ascii="Arial" w:eastAsia="Times New Roman" w:hAnsi="Arial" w:cs="Arial"/>
                <w:sz w:val="20"/>
                <w:szCs w:val="20"/>
                <w:lang w:eastAsia="ru-RU"/>
              </w:rPr>
            </w:pPr>
            <w:r w:rsidRPr="00274B87">
              <w:rPr>
                <w:rFonts w:ascii="Arial" w:eastAsia="Times New Roman" w:hAnsi="Arial" w:cs="Arial"/>
                <w:sz w:val="20"/>
                <w:szCs w:val="20"/>
                <w:lang w:eastAsia="ru-RU"/>
              </w:rPr>
              <w:t>29</w:t>
            </w:r>
          </w:p>
        </w:tc>
      </w:tr>
      <w:tr w:rsidR="00274B87" w:rsidRPr="00274B87" w:rsidTr="00121A42">
        <w:trPr>
          <w:trHeight w:val="250"/>
        </w:trPr>
        <w:tc>
          <w:tcPr>
            <w:tcW w:w="620" w:type="dxa"/>
            <w:tcBorders>
              <w:top w:val="nil"/>
              <w:left w:val="single" w:sz="4" w:space="0" w:color="auto"/>
              <w:bottom w:val="single" w:sz="4" w:space="0" w:color="auto"/>
              <w:right w:val="nil"/>
            </w:tcBorders>
            <w:shd w:val="clear" w:color="auto" w:fill="auto"/>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6</w:t>
            </w:r>
          </w:p>
        </w:tc>
        <w:tc>
          <w:tcPr>
            <w:tcW w:w="5620" w:type="dxa"/>
            <w:tcBorders>
              <w:top w:val="nil"/>
              <w:left w:val="single" w:sz="4" w:space="0" w:color="auto"/>
              <w:bottom w:val="single" w:sz="4" w:space="0" w:color="auto"/>
              <w:right w:val="single" w:sz="4" w:space="0" w:color="auto"/>
            </w:tcBorders>
            <w:shd w:val="clear" w:color="auto" w:fill="auto"/>
            <w:vAlign w:val="center"/>
            <w:hideMark/>
          </w:tcPr>
          <w:p w:rsidR="00274B87" w:rsidRPr="00274B87" w:rsidRDefault="00274B87" w:rsidP="00274B87">
            <w:pPr>
              <w:spacing w:after="0" w:line="240" w:lineRule="auto"/>
              <w:rPr>
                <w:rFonts w:ascii="Arial" w:eastAsia="Times New Roman" w:hAnsi="Arial" w:cs="Arial"/>
                <w:sz w:val="16"/>
                <w:szCs w:val="16"/>
                <w:lang w:eastAsia="ru-RU"/>
              </w:rPr>
            </w:pPr>
            <w:r w:rsidRPr="00274B87">
              <w:rPr>
                <w:rFonts w:ascii="Arial" w:eastAsia="Times New Roman" w:hAnsi="Arial" w:cs="Arial"/>
                <w:sz w:val="16"/>
                <w:szCs w:val="16"/>
                <w:lang w:eastAsia="ru-RU"/>
              </w:rPr>
              <w:t xml:space="preserve">Замена деревянных опор с </w:t>
            </w:r>
            <w:proofErr w:type="spellStart"/>
            <w:r w:rsidRPr="00274B87">
              <w:rPr>
                <w:rFonts w:ascii="Arial" w:eastAsia="Times New Roman" w:hAnsi="Arial" w:cs="Arial"/>
                <w:sz w:val="16"/>
                <w:szCs w:val="16"/>
                <w:lang w:eastAsia="ru-RU"/>
              </w:rPr>
              <w:t>жб</w:t>
            </w:r>
            <w:proofErr w:type="spellEnd"/>
            <w:r w:rsidRPr="00274B87">
              <w:rPr>
                <w:rFonts w:ascii="Arial" w:eastAsia="Times New Roman" w:hAnsi="Arial" w:cs="Arial"/>
                <w:sz w:val="16"/>
                <w:szCs w:val="16"/>
                <w:lang w:eastAsia="ru-RU"/>
              </w:rPr>
              <w:t xml:space="preserve"> приставкой</w:t>
            </w:r>
          </w:p>
        </w:tc>
        <w:tc>
          <w:tcPr>
            <w:tcW w:w="9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ОПОРА</w:t>
            </w:r>
          </w:p>
        </w:tc>
        <w:tc>
          <w:tcPr>
            <w:tcW w:w="11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right"/>
              <w:rPr>
                <w:rFonts w:ascii="Arial" w:eastAsia="Times New Roman" w:hAnsi="Arial" w:cs="Arial"/>
                <w:sz w:val="20"/>
                <w:szCs w:val="20"/>
                <w:lang w:eastAsia="ru-RU"/>
              </w:rPr>
            </w:pPr>
            <w:r w:rsidRPr="00274B87">
              <w:rPr>
                <w:rFonts w:ascii="Arial" w:eastAsia="Times New Roman" w:hAnsi="Arial" w:cs="Arial"/>
                <w:sz w:val="20"/>
                <w:szCs w:val="20"/>
                <w:lang w:eastAsia="ru-RU"/>
              </w:rPr>
              <w:t>14,00</w:t>
            </w:r>
          </w:p>
        </w:tc>
      </w:tr>
      <w:tr w:rsidR="00274B87" w:rsidRPr="00274B87" w:rsidTr="00121A42">
        <w:trPr>
          <w:trHeight w:val="250"/>
        </w:trPr>
        <w:tc>
          <w:tcPr>
            <w:tcW w:w="620" w:type="dxa"/>
            <w:tcBorders>
              <w:top w:val="nil"/>
              <w:left w:val="single" w:sz="4" w:space="0" w:color="auto"/>
              <w:bottom w:val="single" w:sz="4" w:space="0" w:color="auto"/>
              <w:right w:val="nil"/>
            </w:tcBorders>
            <w:shd w:val="clear" w:color="auto" w:fill="auto"/>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7</w:t>
            </w:r>
          </w:p>
        </w:tc>
        <w:tc>
          <w:tcPr>
            <w:tcW w:w="5620" w:type="dxa"/>
            <w:tcBorders>
              <w:top w:val="nil"/>
              <w:left w:val="single" w:sz="4" w:space="0" w:color="auto"/>
              <w:bottom w:val="single" w:sz="4" w:space="0" w:color="auto"/>
              <w:right w:val="single" w:sz="4" w:space="0" w:color="auto"/>
            </w:tcBorders>
            <w:shd w:val="clear" w:color="auto" w:fill="auto"/>
            <w:vAlign w:val="center"/>
            <w:hideMark/>
          </w:tcPr>
          <w:p w:rsidR="00274B87" w:rsidRPr="00274B87" w:rsidRDefault="00274B87" w:rsidP="00274B87">
            <w:pPr>
              <w:spacing w:after="0" w:line="240" w:lineRule="auto"/>
              <w:rPr>
                <w:rFonts w:ascii="Arial" w:eastAsia="Times New Roman" w:hAnsi="Arial" w:cs="Arial"/>
                <w:sz w:val="16"/>
                <w:szCs w:val="16"/>
                <w:lang w:eastAsia="ru-RU"/>
              </w:rPr>
            </w:pPr>
            <w:r w:rsidRPr="00274B87">
              <w:rPr>
                <w:rFonts w:ascii="Arial" w:eastAsia="Times New Roman" w:hAnsi="Arial" w:cs="Arial"/>
                <w:sz w:val="16"/>
                <w:szCs w:val="16"/>
                <w:lang w:eastAsia="ru-RU"/>
              </w:rPr>
              <w:t>Установка сложных железобетонных опор</w:t>
            </w:r>
          </w:p>
        </w:tc>
        <w:tc>
          <w:tcPr>
            <w:tcW w:w="9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ОПОРА</w:t>
            </w:r>
          </w:p>
        </w:tc>
        <w:tc>
          <w:tcPr>
            <w:tcW w:w="11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right"/>
              <w:rPr>
                <w:rFonts w:ascii="Arial" w:eastAsia="Times New Roman" w:hAnsi="Arial" w:cs="Arial"/>
                <w:sz w:val="20"/>
                <w:szCs w:val="20"/>
                <w:lang w:eastAsia="ru-RU"/>
              </w:rPr>
            </w:pPr>
            <w:r w:rsidRPr="00274B87">
              <w:rPr>
                <w:rFonts w:ascii="Arial" w:eastAsia="Times New Roman" w:hAnsi="Arial" w:cs="Arial"/>
                <w:sz w:val="20"/>
                <w:szCs w:val="20"/>
                <w:lang w:eastAsia="ru-RU"/>
              </w:rPr>
              <w:t>11,00</w:t>
            </w:r>
          </w:p>
        </w:tc>
      </w:tr>
      <w:tr w:rsidR="00274B87" w:rsidRPr="00274B87" w:rsidTr="00121A42">
        <w:trPr>
          <w:trHeight w:val="250"/>
        </w:trPr>
        <w:tc>
          <w:tcPr>
            <w:tcW w:w="620" w:type="dxa"/>
            <w:tcBorders>
              <w:top w:val="nil"/>
              <w:left w:val="single" w:sz="4" w:space="0" w:color="auto"/>
              <w:bottom w:val="single" w:sz="4" w:space="0" w:color="auto"/>
              <w:right w:val="nil"/>
            </w:tcBorders>
            <w:shd w:val="clear" w:color="auto" w:fill="auto"/>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8</w:t>
            </w:r>
          </w:p>
        </w:tc>
        <w:tc>
          <w:tcPr>
            <w:tcW w:w="5620" w:type="dxa"/>
            <w:tcBorders>
              <w:top w:val="nil"/>
              <w:left w:val="single" w:sz="4" w:space="0" w:color="auto"/>
              <w:bottom w:val="single" w:sz="4" w:space="0" w:color="auto"/>
              <w:right w:val="single" w:sz="4" w:space="0" w:color="auto"/>
            </w:tcBorders>
            <w:shd w:val="clear" w:color="auto" w:fill="auto"/>
            <w:vAlign w:val="center"/>
            <w:hideMark/>
          </w:tcPr>
          <w:p w:rsidR="00274B87" w:rsidRPr="00274B87" w:rsidRDefault="00274B87" w:rsidP="00274B87">
            <w:pPr>
              <w:spacing w:after="0" w:line="240" w:lineRule="auto"/>
              <w:rPr>
                <w:rFonts w:ascii="Arial" w:eastAsia="Times New Roman" w:hAnsi="Arial" w:cs="Arial"/>
                <w:sz w:val="16"/>
                <w:szCs w:val="16"/>
                <w:lang w:eastAsia="ru-RU"/>
              </w:rPr>
            </w:pPr>
            <w:r w:rsidRPr="00274B87">
              <w:rPr>
                <w:rFonts w:ascii="Arial" w:eastAsia="Times New Roman" w:hAnsi="Arial" w:cs="Arial"/>
                <w:sz w:val="16"/>
                <w:szCs w:val="16"/>
                <w:lang w:eastAsia="ru-RU"/>
              </w:rPr>
              <w:t>Замена провода на СИП</w:t>
            </w:r>
          </w:p>
        </w:tc>
        <w:tc>
          <w:tcPr>
            <w:tcW w:w="9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М</w:t>
            </w:r>
          </w:p>
        </w:tc>
        <w:tc>
          <w:tcPr>
            <w:tcW w:w="11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right"/>
              <w:rPr>
                <w:rFonts w:ascii="Arial" w:eastAsia="Times New Roman" w:hAnsi="Arial" w:cs="Arial"/>
                <w:sz w:val="20"/>
                <w:szCs w:val="20"/>
                <w:lang w:eastAsia="ru-RU"/>
              </w:rPr>
            </w:pPr>
            <w:r w:rsidRPr="00274B87">
              <w:rPr>
                <w:rFonts w:ascii="Arial" w:eastAsia="Times New Roman" w:hAnsi="Arial" w:cs="Arial"/>
                <w:sz w:val="20"/>
                <w:szCs w:val="20"/>
                <w:lang w:eastAsia="ru-RU"/>
              </w:rPr>
              <w:t>13411,00</w:t>
            </w:r>
          </w:p>
        </w:tc>
      </w:tr>
      <w:tr w:rsidR="00274B87" w:rsidRPr="00274B87" w:rsidTr="00121A42">
        <w:trPr>
          <w:trHeight w:val="250"/>
        </w:trPr>
        <w:tc>
          <w:tcPr>
            <w:tcW w:w="620" w:type="dxa"/>
            <w:tcBorders>
              <w:top w:val="nil"/>
              <w:left w:val="single" w:sz="4" w:space="0" w:color="auto"/>
              <w:bottom w:val="single" w:sz="4" w:space="0" w:color="auto"/>
              <w:right w:val="nil"/>
            </w:tcBorders>
            <w:shd w:val="clear" w:color="auto" w:fill="auto"/>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9</w:t>
            </w:r>
          </w:p>
        </w:tc>
        <w:tc>
          <w:tcPr>
            <w:tcW w:w="5620" w:type="dxa"/>
            <w:tcBorders>
              <w:top w:val="nil"/>
              <w:left w:val="single" w:sz="4" w:space="0" w:color="auto"/>
              <w:bottom w:val="single" w:sz="4" w:space="0" w:color="auto"/>
              <w:right w:val="single" w:sz="4" w:space="0" w:color="auto"/>
            </w:tcBorders>
            <w:shd w:val="clear" w:color="auto" w:fill="auto"/>
            <w:vAlign w:val="center"/>
            <w:hideMark/>
          </w:tcPr>
          <w:p w:rsidR="00274B87" w:rsidRPr="00274B87" w:rsidRDefault="00274B87" w:rsidP="00274B87">
            <w:pPr>
              <w:spacing w:after="0" w:line="240" w:lineRule="auto"/>
              <w:rPr>
                <w:rFonts w:ascii="Arial" w:eastAsia="Times New Roman" w:hAnsi="Arial" w:cs="Arial"/>
                <w:sz w:val="16"/>
                <w:szCs w:val="16"/>
                <w:lang w:eastAsia="ru-RU"/>
              </w:rPr>
            </w:pPr>
            <w:r w:rsidRPr="00274B87">
              <w:rPr>
                <w:rFonts w:ascii="Arial" w:eastAsia="Times New Roman" w:hAnsi="Arial" w:cs="Arial"/>
                <w:sz w:val="16"/>
                <w:szCs w:val="16"/>
                <w:lang w:eastAsia="ru-RU"/>
              </w:rPr>
              <w:t>Замена наружных вводов от опоры до здания</w:t>
            </w:r>
          </w:p>
        </w:tc>
        <w:tc>
          <w:tcPr>
            <w:tcW w:w="9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ВВОД</w:t>
            </w:r>
          </w:p>
        </w:tc>
        <w:tc>
          <w:tcPr>
            <w:tcW w:w="11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right"/>
              <w:rPr>
                <w:rFonts w:ascii="Arial" w:eastAsia="Times New Roman" w:hAnsi="Arial" w:cs="Arial"/>
                <w:sz w:val="20"/>
                <w:szCs w:val="20"/>
                <w:lang w:eastAsia="ru-RU"/>
              </w:rPr>
            </w:pPr>
            <w:r w:rsidRPr="00274B87">
              <w:rPr>
                <w:rFonts w:ascii="Arial" w:eastAsia="Times New Roman" w:hAnsi="Arial" w:cs="Arial"/>
                <w:sz w:val="20"/>
                <w:szCs w:val="20"/>
                <w:lang w:eastAsia="ru-RU"/>
              </w:rPr>
              <w:t>331,00</w:t>
            </w:r>
          </w:p>
        </w:tc>
      </w:tr>
      <w:tr w:rsidR="00274B87" w:rsidRPr="00274B87" w:rsidTr="00121A42">
        <w:trPr>
          <w:trHeight w:val="400"/>
        </w:trPr>
        <w:tc>
          <w:tcPr>
            <w:tcW w:w="620" w:type="dxa"/>
            <w:tcBorders>
              <w:top w:val="nil"/>
              <w:left w:val="single" w:sz="4" w:space="0" w:color="auto"/>
              <w:bottom w:val="single" w:sz="4" w:space="0" w:color="auto"/>
              <w:right w:val="nil"/>
            </w:tcBorders>
            <w:shd w:val="clear" w:color="auto" w:fill="auto"/>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10</w:t>
            </w:r>
          </w:p>
        </w:tc>
        <w:tc>
          <w:tcPr>
            <w:tcW w:w="5620" w:type="dxa"/>
            <w:tcBorders>
              <w:top w:val="nil"/>
              <w:left w:val="single" w:sz="4" w:space="0" w:color="auto"/>
              <w:bottom w:val="single" w:sz="4" w:space="0" w:color="auto"/>
              <w:right w:val="single" w:sz="4" w:space="0" w:color="auto"/>
            </w:tcBorders>
            <w:shd w:val="clear" w:color="auto" w:fill="auto"/>
            <w:vAlign w:val="center"/>
            <w:hideMark/>
          </w:tcPr>
          <w:p w:rsidR="00274B87" w:rsidRPr="00274B87" w:rsidRDefault="00274B87" w:rsidP="00274B87">
            <w:pPr>
              <w:spacing w:after="0" w:line="240" w:lineRule="auto"/>
              <w:rPr>
                <w:rFonts w:ascii="Arial" w:eastAsia="Times New Roman" w:hAnsi="Arial" w:cs="Arial"/>
                <w:sz w:val="16"/>
                <w:szCs w:val="16"/>
                <w:lang w:eastAsia="ru-RU"/>
              </w:rPr>
            </w:pPr>
            <w:r w:rsidRPr="00274B87">
              <w:rPr>
                <w:rFonts w:ascii="Arial" w:eastAsia="Times New Roman" w:hAnsi="Arial" w:cs="Arial"/>
                <w:sz w:val="16"/>
                <w:szCs w:val="16"/>
                <w:lang w:eastAsia="ru-RU"/>
              </w:rPr>
              <w:t xml:space="preserve">Ремонт макс. токовой защиты с выдержкой времени прямого действия типа РТВ на </w:t>
            </w:r>
            <w:proofErr w:type="spellStart"/>
            <w:r w:rsidRPr="00274B87">
              <w:rPr>
                <w:rFonts w:ascii="Arial" w:eastAsia="Times New Roman" w:hAnsi="Arial" w:cs="Arial"/>
                <w:sz w:val="16"/>
                <w:szCs w:val="16"/>
                <w:lang w:eastAsia="ru-RU"/>
              </w:rPr>
              <w:t>перем</w:t>
            </w:r>
            <w:proofErr w:type="gramStart"/>
            <w:r w:rsidRPr="00274B87">
              <w:rPr>
                <w:rFonts w:ascii="Arial" w:eastAsia="Times New Roman" w:hAnsi="Arial" w:cs="Arial"/>
                <w:sz w:val="16"/>
                <w:szCs w:val="16"/>
                <w:lang w:eastAsia="ru-RU"/>
              </w:rPr>
              <w:t>.т</w:t>
            </w:r>
            <w:proofErr w:type="gramEnd"/>
            <w:r w:rsidRPr="00274B87">
              <w:rPr>
                <w:rFonts w:ascii="Arial" w:eastAsia="Times New Roman" w:hAnsi="Arial" w:cs="Arial"/>
                <w:sz w:val="16"/>
                <w:szCs w:val="16"/>
                <w:lang w:eastAsia="ru-RU"/>
              </w:rPr>
              <w:t>оке</w:t>
            </w:r>
            <w:proofErr w:type="spellEnd"/>
          </w:p>
        </w:tc>
        <w:tc>
          <w:tcPr>
            <w:tcW w:w="9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proofErr w:type="gramStart"/>
            <w:r w:rsidRPr="00274B87">
              <w:rPr>
                <w:rFonts w:ascii="Arial" w:eastAsia="Times New Roman" w:hAnsi="Arial" w:cs="Arial"/>
                <w:sz w:val="16"/>
                <w:szCs w:val="16"/>
                <w:lang w:eastAsia="ru-RU"/>
              </w:rPr>
              <w:t>К-Т</w:t>
            </w:r>
            <w:proofErr w:type="gramEnd"/>
          </w:p>
        </w:tc>
        <w:tc>
          <w:tcPr>
            <w:tcW w:w="11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right"/>
              <w:rPr>
                <w:rFonts w:ascii="Arial" w:eastAsia="Times New Roman" w:hAnsi="Arial" w:cs="Arial"/>
                <w:sz w:val="20"/>
                <w:szCs w:val="20"/>
                <w:lang w:eastAsia="ru-RU"/>
              </w:rPr>
            </w:pPr>
            <w:r w:rsidRPr="00274B87">
              <w:rPr>
                <w:rFonts w:ascii="Arial" w:eastAsia="Times New Roman" w:hAnsi="Arial" w:cs="Arial"/>
                <w:sz w:val="20"/>
                <w:szCs w:val="20"/>
                <w:lang w:eastAsia="ru-RU"/>
              </w:rPr>
              <w:t>141,00</w:t>
            </w:r>
          </w:p>
        </w:tc>
      </w:tr>
      <w:tr w:rsidR="00274B87" w:rsidRPr="00274B87" w:rsidTr="00121A42">
        <w:trPr>
          <w:trHeight w:val="250"/>
        </w:trPr>
        <w:tc>
          <w:tcPr>
            <w:tcW w:w="620" w:type="dxa"/>
            <w:tcBorders>
              <w:top w:val="nil"/>
              <w:left w:val="single" w:sz="4" w:space="0" w:color="auto"/>
              <w:bottom w:val="single" w:sz="4" w:space="0" w:color="auto"/>
              <w:right w:val="nil"/>
            </w:tcBorders>
            <w:shd w:val="clear" w:color="auto" w:fill="auto"/>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11</w:t>
            </w:r>
          </w:p>
        </w:tc>
        <w:tc>
          <w:tcPr>
            <w:tcW w:w="5620" w:type="dxa"/>
            <w:tcBorders>
              <w:top w:val="nil"/>
              <w:left w:val="single" w:sz="4" w:space="0" w:color="auto"/>
              <w:bottom w:val="single" w:sz="4" w:space="0" w:color="auto"/>
              <w:right w:val="single" w:sz="4" w:space="0" w:color="auto"/>
            </w:tcBorders>
            <w:shd w:val="clear" w:color="auto" w:fill="auto"/>
            <w:vAlign w:val="center"/>
            <w:hideMark/>
          </w:tcPr>
          <w:p w:rsidR="00274B87" w:rsidRPr="00274B87" w:rsidRDefault="00274B87" w:rsidP="00274B87">
            <w:pPr>
              <w:spacing w:after="0" w:line="240" w:lineRule="auto"/>
              <w:rPr>
                <w:rFonts w:ascii="Arial" w:eastAsia="Times New Roman" w:hAnsi="Arial" w:cs="Arial"/>
                <w:sz w:val="16"/>
                <w:szCs w:val="16"/>
                <w:lang w:eastAsia="ru-RU"/>
              </w:rPr>
            </w:pPr>
            <w:r w:rsidRPr="00274B87">
              <w:rPr>
                <w:rFonts w:ascii="Arial" w:eastAsia="Times New Roman" w:hAnsi="Arial" w:cs="Arial"/>
                <w:sz w:val="16"/>
                <w:szCs w:val="16"/>
                <w:lang w:eastAsia="ru-RU"/>
              </w:rPr>
              <w:t>Ремонт устройств АВР</w:t>
            </w:r>
          </w:p>
        </w:tc>
        <w:tc>
          <w:tcPr>
            <w:tcW w:w="9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proofErr w:type="gramStart"/>
            <w:r w:rsidRPr="00274B87">
              <w:rPr>
                <w:rFonts w:ascii="Arial" w:eastAsia="Times New Roman" w:hAnsi="Arial" w:cs="Arial"/>
                <w:sz w:val="16"/>
                <w:szCs w:val="16"/>
                <w:lang w:eastAsia="ru-RU"/>
              </w:rPr>
              <w:t>К-Т</w:t>
            </w:r>
            <w:proofErr w:type="gramEnd"/>
          </w:p>
        </w:tc>
        <w:tc>
          <w:tcPr>
            <w:tcW w:w="11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right"/>
              <w:rPr>
                <w:rFonts w:ascii="Arial" w:eastAsia="Times New Roman" w:hAnsi="Arial" w:cs="Arial"/>
                <w:sz w:val="20"/>
                <w:szCs w:val="20"/>
                <w:lang w:eastAsia="ru-RU"/>
              </w:rPr>
            </w:pPr>
            <w:r w:rsidRPr="00274B87">
              <w:rPr>
                <w:rFonts w:ascii="Arial" w:eastAsia="Times New Roman" w:hAnsi="Arial" w:cs="Arial"/>
                <w:sz w:val="20"/>
                <w:szCs w:val="20"/>
                <w:lang w:eastAsia="ru-RU"/>
              </w:rPr>
              <w:t>20,00</w:t>
            </w:r>
          </w:p>
        </w:tc>
      </w:tr>
      <w:tr w:rsidR="00274B87" w:rsidRPr="00274B87" w:rsidTr="00121A42">
        <w:trPr>
          <w:trHeight w:val="250"/>
        </w:trPr>
        <w:tc>
          <w:tcPr>
            <w:tcW w:w="620" w:type="dxa"/>
            <w:tcBorders>
              <w:top w:val="nil"/>
              <w:left w:val="single" w:sz="4" w:space="0" w:color="auto"/>
              <w:bottom w:val="single" w:sz="4" w:space="0" w:color="auto"/>
              <w:right w:val="nil"/>
            </w:tcBorders>
            <w:shd w:val="clear" w:color="auto" w:fill="auto"/>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12</w:t>
            </w:r>
          </w:p>
        </w:tc>
        <w:tc>
          <w:tcPr>
            <w:tcW w:w="5620" w:type="dxa"/>
            <w:tcBorders>
              <w:top w:val="nil"/>
              <w:left w:val="single" w:sz="4" w:space="0" w:color="auto"/>
              <w:bottom w:val="single" w:sz="4" w:space="0" w:color="auto"/>
              <w:right w:val="single" w:sz="4" w:space="0" w:color="auto"/>
            </w:tcBorders>
            <w:shd w:val="clear" w:color="auto" w:fill="auto"/>
            <w:vAlign w:val="center"/>
            <w:hideMark/>
          </w:tcPr>
          <w:p w:rsidR="00274B87" w:rsidRPr="00274B87" w:rsidRDefault="00274B87" w:rsidP="00274B87">
            <w:pPr>
              <w:spacing w:after="0" w:line="240" w:lineRule="auto"/>
              <w:rPr>
                <w:rFonts w:ascii="Arial" w:eastAsia="Times New Roman" w:hAnsi="Arial" w:cs="Arial"/>
                <w:sz w:val="16"/>
                <w:szCs w:val="16"/>
                <w:lang w:eastAsia="ru-RU"/>
              </w:rPr>
            </w:pPr>
            <w:r w:rsidRPr="00274B87">
              <w:rPr>
                <w:rFonts w:ascii="Arial" w:eastAsia="Times New Roman" w:hAnsi="Arial" w:cs="Arial"/>
                <w:sz w:val="16"/>
                <w:szCs w:val="16"/>
                <w:lang w:eastAsia="ru-RU"/>
              </w:rPr>
              <w:t xml:space="preserve">Ремонт </w:t>
            </w:r>
            <w:proofErr w:type="spellStart"/>
            <w:r w:rsidRPr="00274B87">
              <w:rPr>
                <w:rFonts w:ascii="Arial" w:eastAsia="Times New Roman" w:hAnsi="Arial" w:cs="Arial"/>
                <w:sz w:val="16"/>
                <w:szCs w:val="16"/>
                <w:lang w:eastAsia="ru-RU"/>
              </w:rPr>
              <w:t>трансформаторовнапряжения</w:t>
            </w:r>
            <w:proofErr w:type="spellEnd"/>
          </w:p>
        </w:tc>
        <w:tc>
          <w:tcPr>
            <w:tcW w:w="9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right"/>
              <w:rPr>
                <w:rFonts w:ascii="Arial" w:eastAsia="Times New Roman" w:hAnsi="Arial" w:cs="Arial"/>
                <w:sz w:val="20"/>
                <w:szCs w:val="20"/>
                <w:lang w:eastAsia="ru-RU"/>
              </w:rPr>
            </w:pPr>
            <w:r w:rsidRPr="00274B87">
              <w:rPr>
                <w:rFonts w:ascii="Arial" w:eastAsia="Times New Roman" w:hAnsi="Arial" w:cs="Arial"/>
                <w:sz w:val="20"/>
                <w:szCs w:val="20"/>
                <w:lang w:eastAsia="ru-RU"/>
              </w:rPr>
              <w:t>48,00</w:t>
            </w:r>
          </w:p>
        </w:tc>
      </w:tr>
      <w:tr w:rsidR="00274B87" w:rsidRPr="00274B87" w:rsidTr="00121A42">
        <w:trPr>
          <w:trHeight w:val="250"/>
        </w:trPr>
        <w:tc>
          <w:tcPr>
            <w:tcW w:w="620" w:type="dxa"/>
            <w:tcBorders>
              <w:top w:val="nil"/>
              <w:left w:val="single" w:sz="4" w:space="0" w:color="auto"/>
              <w:bottom w:val="single" w:sz="4" w:space="0" w:color="auto"/>
              <w:right w:val="nil"/>
            </w:tcBorders>
            <w:shd w:val="clear" w:color="auto" w:fill="auto"/>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13</w:t>
            </w:r>
          </w:p>
        </w:tc>
        <w:tc>
          <w:tcPr>
            <w:tcW w:w="5620" w:type="dxa"/>
            <w:tcBorders>
              <w:top w:val="nil"/>
              <w:left w:val="single" w:sz="4" w:space="0" w:color="auto"/>
              <w:bottom w:val="single" w:sz="4" w:space="0" w:color="auto"/>
              <w:right w:val="single" w:sz="4" w:space="0" w:color="auto"/>
            </w:tcBorders>
            <w:shd w:val="clear" w:color="auto" w:fill="auto"/>
            <w:vAlign w:val="center"/>
            <w:hideMark/>
          </w:tcPr>
          <w:p w:rsidR="00274B87" w:rsidRPr="00274B87" w:rsidRDefault="00274B87" w:rsidP="00274B87">
            <w:pPr>
              <w:spacing w:after="0" w:line="240" w:lineRule="auto"/>
              <w:rPr>
                <w:rFonts w:ascii="Arial" w:eastAsia="Times New Roman" w:hAnsi="Arial" w:cs="Arial"/>
                <w:sz w:val="16"/>
                <w:szCs w:val="16"/>
                <w:lang w:eastAsia="ru-RU"/>
              </w:rPr>
            </w:pPr>
            <w:r w:rsidRPr="00274B87">
              <w:rPr>
                <w:rFonts w:ascii="Arial" w:eastAsia="Times New Roman" w:hAnsi="Arial" w:cs="Arial"/>
                <w:sz w:val="16"/>
                <w:szCs w:val="16"/>
                <w:lang w:eastAsia="ru-RU"/>
              </w:rPr>
              <w:t>Ремонт автоматов А-31</w:t>
            </w:r>
          </w:p>
        </w:tc>
        <w:tc>
          <w:tcPr>
            <w:tcW w:w="9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right"/>
              <w:rPr>
                <w:rFonts w:ascii="Arial" w:eastAsia="Times New Roman" w:hAnsi="Arial" w:cs="Arial"/>
                <w:sz w:val="20"/>
                <w:szCs w:val="20"/>
                <w:lang w:eastAsia="ru-RU"/>
              </w:rPr>
            </w:pPr>
            <w:r w:rsidRPr="00274B87">
              <w:rPr>
                <w:rFonts w:ascii="Arial" w:eastAsia="Times New Roman" w:hAnsi="Arial" w:cs="Arial"/>
                <w:sz w:val="20"/>
                <w:szCs w:val="20"/>
                <w:lang w:eastAsia="ru-RU"/>
              </w:rPr>
              <w:t>121,00</w:t>
            </w:r>
          </w:p>
        </w:tc>
      </w:tr>
      <w:tr w:rsidR="00274B87" w:rsidRPr="00274B87" w:rsidTr="00121A42">
        <w:trPr>
          <w:trHeight w:val="250"/>
        </w:trPr>
        <w:tc>
          <w:tcPr>
            <w:tcW w:w="620" w:type="dxa"/>
            <w:tcBorders>
              <w:top w:val="nil"/>
              <w:left w:val="single" w:sz="4" w:space="0" w:color="auto"/>
              <w:bottom w:val="single" w:sz="4" w:space="0" w:color="auto"/>
              <w:right w:val="nil"/>
            </w:tcBorders>
            <w:shd w:val="clear" w:color="auto" w:fill="auto"/>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14</w:t>
            </w:r>
          </w:p>
        </w:tc>
        <w:tc>
          <w:tcPr>
            <w:tcW w:w="5620" w:type="dxa"/>
            <w:tcBorders>
              <w:top w:val="nil"/>
              <w:left w:val="single" w:sz="4" w:space="0" w:color="auto"/>
              <w:bottom w:val="single" w:sz="4" w:space="0" w:color="auto"/>
              <w:right w:val="single" w:sz="4" w:space="0" w:color="auto"/>
            </w:tcBorders>
            <w:shd w:val="clear" w:color="auto" w:fill="auto"/>
            <w:vAlign w:val="center"/>
            <w:hideMark/>
          </w:tcPr>
          <w:p w:rsidR="00274B87" w:rsidRPr="00274B87" w:rsidRDefault="00274B87" w:rsidP="00274B87">
            <w:pPr>
              <w:spacing w:after="0" w:line="240" w:lineRule="auto"/>
              <w:rPr>
                <w:rFonts w:ascii="Arial" w:eastAsia="Times New Roman" w:hAnsi="Arial" w:cs="Arial"/>
                <w:sz w:val="16"/>
                <w:szCs w:val="16"/>
                <w:lang w:eastAsia="ru-RU"/>
              </w:rPr>
            </w:pPr>
            <w:r w:rsidRPr="00274B87">
              <w:rPr>
                <w:rFonts w:ascii="Arial" w:eastAsia="Times New Roman" w:hAnsi="Arial" w:cs="Arial"/>
                <w:sz w:val="16"/>
                <w:szCs w:val="16"/>
                <w:lang w:eastAsia="ru-RU"/>
              </w:rPr>
              <w:t>Ремонт автоматов АВМ</w:t>
            </w:r>
          </w:p>
        </w:tc>
        <w:tc>
          <w:tcPr>
            <w:tcW w:w="9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right"/>
              <w:rPr>
                <w:rFonts w:ascii="Arial" w:eastAsia="Times New Roman" w:hAnsi="Arial" w:cs="Arial"/>
                <w:sz w:val="20"/>
                <w:szCs w:val="20"/>
                <w:lang w:eastAsia="ru-RU"/>
              </w:rPr>
            </w:pPr>
            <w:r w:rsidRPr="00274B87">
              <w:rPr>
                <w:rFonts w:ascii="Arial" w:eastAsia="Times New Roman" w:hAnsi="Arial" w:cs="Arial"/>
                <w:sz w:val="20"/>
                <w:szCs w:val="20"/>
                <w:lang w:eastAsia="ru-RU"/>
              </w:rPr>
              <w:t>67,00</w:t>
            </w:r>
          </w:p>
        </w:tc>
      </w:tr>
      <w:tr w:rsidR="00274B87" w:rsidRPr="00274B87" w:rsidTr="00121A42">
        <w:trPr>
          <w:trHeight w:val="250"/>
        </w:trPr>
        <w:tc>
          <w:tcPr>
            <w:tcW w:w="620" w:type="dxa"/>
            <w:tcBorders>
              <w:top w:val="nil"/>
              <w:left w:val="single" w:sz="4" w:space="0" w:color="auto"/>
              <w:bottom w:val="single" w:sz="4" w:space="0" w:color="auto"/>
              <w:right w:val="nil"/>
            </w:tcBorders>
            <w:shd w:val="clear" w:color="auto" w:fill="auto"/>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15</w:t>
            </w:r>
          </w:p>
        </w:tc>
        <w:tc>
          <w:tcPr>
            <w:tcW w:w="5620" w:type="dxa"/>
            <w:tcBorders>
              <w:top w:val="nil"/>
              <w:left w:val="single" w:sz="4" w:space="0" w:color="auto"/>
              <w:bottom w:val="single" w:sz="4" w:space="0" w:color="auto"/>
              <w:right w:val="single" w:sz="4" w:space="0" w:color="auto"/>
            </w:tcBorders>
            <w:shd w:val="clear" w:color="auto" w:fill="auto"/>
            <w:vAlign w:val="center"/>
            <w:hideMark/>
          </w:tcPr>
          <w:p w:rsidR="00274B87" w:rsidRPr="00274B87" w:rsidRDefault="00274B87" w:rsidP="00274B87">
            <w:pPr>
              <w:spacing w:after="0" w:line="240" w:lineRule="auto"/>
              <w:rPr>
                <w:rFonts w:ascii="Arial" w:eastAsia="Times New Roman" w:hAnsi="Arial" w:cs="Arial"/>
                <w:sz w:val="16"/>
                <w:szCs w:val="16"/>
                <w:lang w:eastAsia="ru-RU"/>
              </w:rPr>
            </w:pPr>
            <w:r w:rsidRPr="00274B87">
              <w:rPr>
                <w:rFonts w:ascii="Arial" w:eastAsia="Times New Roman" w:hAnsi="Arial" w:cs="Arial"/>
                <w:sz w:val="16"/>
                <w:szCs w:val="16"/>
                <w:lang w:eastAsia="ru-RU"/>
              </w:rPr>
              <w:t>Капитальный ремонт системы телемеханики</w:t>
            </w:r>
          </w:p>
        </w:tc>
        <w:tc>
          <w:tcPr>
            <w:tcW w:w="9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РП</w:t>
            </w:r>
          </w:p>
        </w:tc>
        <w:tc>
          <w:tcPr>
            <w:tcW w:w="11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right"/>
              <w:rPr>
                <w:rFonts w:ascii="Arial" w:eastAsia="Times New Roman" w:hAnsi="Arial" w:cs="Arial"/>
                <w:sz w:val="20"/>
                <w:szCs w:val="20"/>
                <w:lang w:eastAsia="ru-RU"/>
              </w:rPr>
            </w:pPr>
            <w:r w:rsidRPr="00274B87">
              <w:rPr>
                <w:rFonts w:ascii="Arial" w:eastAsia="Times New Roman" w:hAnsi="Arial" w:cs="Arial"/>
                <w:sz w:val="20"/>
                <w:szCs w:val="20"/>
                <w:lang w:eastAsia="ru-RU"/>
              </w:rPr>
              <w:t>3,00</w:t>
            </w:r>
          </w:p>
        </w:tc>
      </w:tr>
      <w:tr w:rsidR="00274B87" w:rsidRPr="00274B87" w:rsidTr="00121A42">
        <w:trPr>
          <w:trHeight w:val="25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16</w:t>
            </w:r>
          </w:p>
        </w:tc>
        <w:tc>
          <w:tcPr>
            <w:tcW w:w="5620" w:type="dxa"/>
            <w:tcBorders>
              <w:top w:val="nil"/>
              <w:left w:val="nil"/>
              <w:bottom w:val="single" w:sz="4" w:space="0" w:color="auto"/>
              <w:right w:val="single" w:sz="4" w:space="0" w:color="auto"/>
            </w:tcBorders>
            <w:shd w:val="clear" w:color="auto" w:fill="auto"/>
            <w:vAlign w:val="center"/>
            <w:hideMark/>
          </w:tcPr>
          <w:p w:rsidR="00274B87" w:rsidRPr="00274B87" w:rsidRDefault="00274B87" w:rsidP="00274B87">
            <w:pPr>
              <w:spacing w:after="0" w:line="240" w:lineRule="auto"/>
              <w:rPr>
                <w:rFonts w:ascii="Arial" w:eastAsia="Times New Roman" w:hAnsi="Arial" w:cs="Arial"/>
                <w:sz w:val="16"/>
                <w:szCs w:val="16"/>
                <w:lang w:eastAsia="ru-RU"/>
              </w:rPr>
            </w:pPr>
            <w:r w:rsidRPr="00274B87">
              <w:rPr>
                <w:rFonts w:ascii="Arial" w:eastAsia="Times New Roman" w:hAnsi="Arial" w:cs="Arial"/>
                <w:sz w:val="16"/>
                <w:szCs w:val="16"/>
                <w:lang w:eastAsia="ru-RU"/>
              </w:rPr>
              <w:t>Замена трехфазных электросчетчиков</w:t>
            </w:r>
          </w:p>
        </w:tc>
        <w:tc>
          <w:tcPr>
            <w:tcW w:w="9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center"/>
              <w:rPr>
                <w:rFonts w:ascii="Arial" w:eastAsia="Times New Roman" w:hAnsi="Arial" w:cs="Arial"/>
                <w:sz w:val="16"/>
                <w:szCs w:val="16"/>
                <w:lang w:eastAsia="ru-RU"/>
              </w:rPr>
            </w:pPr>
            <w:r w:rsidRPr="00274B87">
              <w:rPr>
                <w:rFonts w:ascii="Arial" w:eastAsia="Times New Roman" w:hAnsi="Arial" w:cs="Arial"/>
                <w:sz w:val="16"/>
                <w:szCs w:val="16"/>
                <w:lang w:eastAsia="ru-RU"/>
              </w:rPr>
              <w:t>СЧЕТ.</w:t>
            </w:r>
          </w:p>
        </w:tc>
        <w:tc>
          <w:tcPr>
            <w:tcW w:w="1120" w:type="dxa"/>
            <w:tcBorders>
              <w:top w:val="nil"/>
              <w:left w:val="nil"/>
              <w:bottom w:val="single" w:sz="4" w:space="0" w:color="auto"/>
              <w:right w:val="single" w:sz="4" w:space="0" w:color="auto"/>
            </w:tcBorders>
            <w:shd w:val="clear" w:color="auto" w:fill="auto"/>
            <w:noWrap/>
            <w:vAlign w:val="center"/>
            <w:hideMark/>
          </w:tcPr>
          <w:p w:rsidR="00274B87" w:rsidRPr="00274B87" w:rsidRDefault="00274B87" w:rsidP="00274B87">
            <w:pPr>
              <w:spacing w:after="0" w:line="240" w:lineRule="auto"/>
              <w:jc w:val="right"/>
              <w:rPr>
                <w:rFonts w:ascii="Arial" w:eastAsia="Times New Roman" w:hAnsi="Arial" w:cs="Arial"/>
                <w:sz w:val="20"/>
                <w:szCs w:val="20"/>
                <w:lang w:eastAsia="ru-RU"/>
              </w:rPr>
            </w:pPr>
            <w:r w:rsidRPr="00274B87">
              <w:rPr>
                <w:rFonts w:ascii="Arial" w:eastAsia="Times New Roman" w:hAnsi="Arial" w:cs="Arial"/>
                <w:sz w:val="20"/>
                <w:szCs w:val="20"/>
                <w:lang w:eastAsia="ru-RU"/>
              </w:rPr>
              <w:t>373,00</w:t>
            </w:r>
          </w:p>
        </w:tc>
      </w:tr>
    </w:tbl>
    <w:p w:rsidR="00274B87" w:rsidRPr="00274B87" w:rsidRDefault="00274B87" w:rsidP="00274B87">
      <w:pPr>
        <w:suppressAutoHyphens/>
        <w:spacing w:after="0" w:line="240" w:lineRule="auto"/>
        <w:jc w:val="center"/>
        <w:rPr>
          <w:rFonts w:ascii="Times New Roman" w:eastAsia="Times New Roman" w:hAnsi="Times New Roman" w:cs="Times New Roman"/>
          <w:b/>
          <w:szCs w:val="16"/>
          <w:lang w:eastAsia="ar-SA"/>
        </w:rPr>
      </w:pPr>
    </w:p>
    <w:p w:rsidR="00274B87" w:rsidRPr="00274B87" w:rsidRDefault="00274B87" w:rsidP="00274B87">
      <w:pPr>
        <w:suppressAutoHyphens/>
        <w:spacing w:after="0" w:line="240" w:lineRule="auto"/>
        <w:jc w:val="center"/>
        <w:rPr>
          <w:rFonts w:ascii="Times New Roman" w:eastAsia="Times New Roman" w:hAnsi="Times New Roman" w:cs="Times New Roman"/>
          <w:b/>
          <w:szCs w:val="16"/>
          <w:lang w:eastAsia="ar-SA"/>
        </w:rPr>
      </w:pPr>
    </w:p>
    <w:p w:rsidR="00274B87" w:rsidRPr="00274B87" w:rsidRDefault="00274B87" w:rsidP="00274B87">
      <w:pPr>
        <w:suppressAutoHyphens/>
        <w:spacing w:after="0" w:line="240" w:lineRule="auto"/>
        <w:jc w:val="center"/>
        <w:rPr>
          <w:rFonts w:ascii="Times New Roman" w:eastAsia="Times New Roman" w:hAnsi="Times New Roman" w:cs="Times New Roman"/>
          <w:b/>
          <w:szCs w:val="16"/>
          <w:lang w:eastAsia="ar-SA"/>
        </w:rPr>
      </w:pPr>
    </w:p>
    <w:p w:rsidR="00274B87" w:rsidRPr="00274B87" w:rsidRDefault="00274B87" w:rsidP="00274B87">
      <w:pPr>
        <w:suppressAutoHyphens/>
        <w:spacing w:after="0" w:line="240" w:lineRule="auto"/>
        <w:jc w:val="center"/>
        <w:rPr>
          <w:rFonts w:ascii="Times New Roman" w:eastAsia="Times New Roman" w:hAnsi="Times New Roman" w:cs="Times New Roman"/>
          <w:b/>
          <w:szCs w:val="16"/>
          <w:lang w:eastAsia="ar-SA"/>
        </w:rPr>
      </w:pPr>
    </w:p>
    <w:p w:rsidR="00274B87" w:rsidRPr="00274B87" w:rsidRDefault="00274B87" w:rsidP="00274B87">
      <w:pPr>
        <w:suppressAutoHyphens/>
        <w:spacing w:after="0" w:line="240" w:lineRule="auto"/>
        <w:jc w:val="center"/>
        <w:rPr>
          <w:rFonts w:ascii="Times New Roman" w:eastAsia="Times New Roman" w:hAnsi="Times New Roman" w:cs="Times New Roman"/>
          <w:b/>
          <w:szCs w:val="16"/>
          <w:lang w:eastAsia="ar-SA"/>
        </w:rPr>
      </w:pPr>
    </w:p>
    <w:p w:rsidR="00274B87" w:rsidRPr="00274B87" w:rsidRDefault="00274B87" w:rsidP="00274B87">
      <w:pPr>
        <w:suppressAutoHyphens/>
        <w:spacing w:after="0" w:line="240" w:lineRule="auto"/>
        <w:jc w:val="center"/>
        <w:rPr>
          <w:rFonts w:ascii="Times New Roman" w:eastAsia="Times New Roman" w:hAnsi="Times New Roman" w:cs="Times New Roman"/>
          <w:b/>
          <w:szCs w:val="16"/>
          <w:lang w:eastAsia="ar-SA"/>
        </w:rPr>
      </w:pPr>
    </w:p>
    <w:p w:rsidR="00274B87" w:rsidRPr="00274B87" w:rsidRDefault="00274B87" w:rsidP="00274B87">
      <w:pPr>
        <w:suppressAutoHyphens/>
        <w:spacing w:after="0" w:line="240" w:lineRule="auto"/>
        <w:jc w:val="center"/>
        <w:rPr>
          <w:rFonts w:ascii="Times New Roman" w:eastAsia="Times New Roman" w:hAnsi="Times New Roman" w:cs="Times New Roman"/>
          <w:b/>
          <w:szCs w:val="16"/>
          <w:lang w:eastAsia="ar-SA"/>
        </w:rPr>
      </w:pPr>
    </w:p>
    <w:p w:rsidR="00274B87" w:rsidRPr="00274B87" w:rsidRDefault="00274B87" w:rsidP="00274B87">
      <w:pPr>
        <w:suppressAutoHyphens/>
        <w:spacing w:after="0" w:line="240" w:lineRule="auto"/>
        <w:jc w:val="center"/>
        <w:rPr>
          <w:rFonts w:ascii="Times New Roman" w:eastAsia="Times New Roman" w:hAnsi="Times New Roman" w:cs="Times New Roman"/>
          <w:b/>
          <w:szCs w:val="16"/>
          <w:lang w:eastAsia="ar-SA"/>
        </w:rPr>
      </w:pPr>
    </w:p>
    <w:p w:rsidR="00274B87" w:rsidRPr="00274B87" w:rsidRDefault="00274B87" w:rsidP="00274B87">
      <w:pPr>
        <w:suppressAutoHyphens/>
        <w:spacing w:after="0" w:line="240" w:lineRule="auto"/>
        <w:jc w:val="center"/>
        <w:rPr>
          <w:rFonts w:ascii="Times New Roman" w:eastAsia="Times New Roman" w:hAnsi="Times New Roman" w:cs="Times New Roman"/>
          <w:b/>
          <w:szCs w:val="16"/>
          <w:lang w:eastAsia="ar-SA"/>
        </w:rPr>
      </w:pPr>
    </w:p>
    <w:p w:rsidR="00274B87" w:rsidRPr="00274B87" w:rsidRDefault="00274B87" w:rsidP="00274B87">
      <w:pPr>
        <w:suppressAutoHyphens/>
        <w:spacing w:after="0" w:line="240" w:lineRule="auto"/>
        <w:jc w:val="center"/>
        <w:rPr>
          <w:rFonts w:ascii="Times New Roman" w:eastAsia="Times New Roman" w:hAnsi="Times New Roman" w:cs="Times New Roman"/>
          <w:b/>
          <w:szCs w:val="16"/>
          <w:lang w:eastAsia="ar-SA"/>
        </w:rPr>
      </w:pPr>
    </w:p>
    <w:p w:rsidR="00274B87" w:rsidRPr="00274B87" w:rsidRDefault="00274B87" w:rsidP="00274B87">
      <w:pPr>
        <w:suppressAutoHyphens/>
        <w:spacing w:after="0" w:line="240" w:lineRule="auto"/>
        <w:jc w:val="center"/>
        <w:rPr>
          <w:rFonts w:ascii="Times New Roman" w:eastAsia="Times New Roman" w:hAnsi="Times New Roman" w:cs="Times New Roman"/>
          <w:b/>
          <w:szCs w:val="16"/>
          <w:lang w:eastAsia="ar-SA"/>
        </w:rPr>
      </w:pPr>
    </w:p>
    <w:p w:rsidR="00274B87" w:rsidRPr="00274B87" w:rsidRDefault="00274B87" w:rsidP="00274B87">
      <w:pPr>
        <w:suppressAutoHyphens/>
        <w:spacing w:after="0" w:line="240" w:lineRule="auto"/>
        <w:jc w:val="center"/>
        <w:rPr>
          <w:rFonts w:ascii="Times New Roman" w:eastAsia="Times New Roman" w:hAnsi="Times New Roman" w:cs="Times New Roman"/>
          <w:b/>
          <w:szCs w:val="16"/>
          <w:lang w:eastAsia="ar-SA"/>
        </w:rPr>
      </w:pPr>
    </w:p>
    <w:p w:rsidR="00274B87" w:rsidRPr="00274B87" w:rsidRDefault="00274B87" w:rsidP="00274B87">
      <w:pPr>
        <w:suppressAutoHyphens/>
        <w:spacing w:after="0" w:line="240" w:lineRule="auto"/>
        <w:jc w:val="center"/>
        <w:rPr>
          <w:rFonts w:ascii="Times New Roman" w:eastAsia="Times New Roman" w:hAnsi="Times New Roman" w:cs="Times New Roman"/>
          <w:b/>
          <w:szCs w:val="16"/>
          <w:lang w:eastAsia="ar-SA"/>
        </w:rPr>
      </w:pPr>
    </w:p>
    <w:p w:rsidR="00274B87" w:rsidRPr="00274B87" w:rsidRDefault="00274B87" w:rsidP="00274B87">
      <w:pPr>
        <w:suppressAutoHyphens/>
        <w:spacing w:after="0" w:line="240" w:lineRule="auto"/>
        <w:jc w:val="center"/>
        <w:rPr>
          <w:rFonts w:ascii="Times New Roman" w:eastAsia="Times New Roman" w:hAnsi="Times New Roman" w:cs="Times New Roman"/>
          <w:b/>
          <w:szCs w:val="16"/>
          <w:lang w:eastAsia="ar-SA"/>
        </w:rPr>
      </w:pPr>
    </w:p>
    <w:p w:rsidR="00274B87" w:rsidRPr="00274B87" w:rsidRDefault="00274B87" w:rsidP="00274B87">
      <w:pPr>
        <w:suppressAutoHyphens/>
        <w:spacing w:after="0" w:line="240" w:lineRule="auto"/>
        <w:jc w:val="center"/>
        <w:rPr>
          <w:rFonts w:ascii="Times New Roman" w:eastAsia="Times New Roman" w:hAnsi="Times New Roman" w:cs="Times New Roman"/>
          <w:b/>
          <w:szCs w:val="16"/>
          <w:lang w:eastAsia="ar-SA"/>
        </w:rPr>
      </w:pPr>
    </w:p>
    <w:p w:rsidR="00274B87" w:rsidRPr="00274B87" w:rsidRDefault="00274B87" w:rsidP="00274B87">
      <w:pPr>
        <w:suppressAutoHyphens/>
        <w:spacing w:after="0" w:line="240" w:lineRule="auto"/>
        <w:jc w:val="center"/>
        <w:rPr>
          <w:rFonts w:ascii="Times New Roman" w:eastAsia="Times New Roman" w:hAnsi="Times New Roman" w:cs="Times New Roman"/>
          <w:b/>
          <w:szCs w:val="16"/>
          <w:lang w:eastAsia="ar-SA"/>
        </w:rPr>
      </w:pPr>
    </w:p>
    <w:p w:rsidR="00274B87" w:rsidRPr="00274B87" w:rsidRDefault="00274B87" w:rsidP="00274B87">
      <w:pPr>
        <w:suppressAutoHyphens/>
        <w:spacing w:after="0" w:line="240" w:lineRule="auto"/>
        <w:jc w:val="center"/>
        <w:rPr>
          <w:rFonts w:ascii="Times New Roman" w:eastAsia="Times New Roman" w:hAnsi="Times New Roman" w:cs="Times New Roman"/>
          <w:b/>
          <w:szCs w:val="16"/>
          <w:lang w:eastAsia="ar-SA"/>
        </w:rPr>
      </w:pPr>
    </w:p>
    <w:p w:rsidR="00274B87" w:rsidRPr="00274B87" w:rsidRDefault="00274B87" w:rsidP="00274B87">
      <w:pPr>
        <w:suppressAutoHyphens/>
        <w:spacing w:after="0" w:line="240" w:lineRule="auto"/>
        <w:jc w:val="center"/>
        <w:rPr>
          <w:rFonts w:ascii="Times New Roman" w:eastAsia="Times New Roman" w:hAnsi="Times New Roman" w:cs="Times New Roman"/>
          <w:b/>
          <w:szCs w:val="16"/>
          <w:lang w:eastAsia="ar-SA"/>
        </w:rPr>
      </w:pPr>
    </w:p>
    <w:p w:rsidR="00274B87" w:rsidRPr="00274B87" w:rsidRDefault="00274B87" w:rsidP="00274B87">
      <w:pPr>
        <w:suppressAutoHyphens/>
        <w:spacing w:after="0" w:line="240" w:lineRule="auto"/>
        <w:jc w:val="center"/>
        <w:rPr>
          <w:rFonts w:ascii="Times New Roman" w:eastAsia="Times New Roman" w:hAnsi="Times New Roman" w:cs="Times New Roman"/>
          <w:b/>
          <w:szCs w:val="16"/>
          <w:lang w:eastAsia="ar-SA"/>
        </w:rPr>
      </w:pPr>
    </w:p>
    <w:p w:rsidR="00274B87" w:rsidRPr="00274B87" w:rsidRDefault="00274B87" w:rsidP="00274B87">
      <w:pPr>
        <w:suppressAutoHyphens/>
        <w:spacing w:after="0" w:line="240" w:lineRule="auto"/>
        <w:jc w:val="center"/>
        <w:rPr>
          <w:rFonts w:ascii="Times New Roman" w:eastAsia="Times New Roman" w:hAnsi="Times New Roman" w:cs="Times New Roman"/>
          <w:b/>
          <w:szCs w:val="16"/>
          <w:lang w:eastAsia="ar-SA"/>
        </w:rPr>
      </w:pPr>
    </w:p>
    <w:p w:rsidR="00274B87" w:rsidRPr="00274B87" w:rsidRDefault="00274B87" w:rsidP="00274B87">
      <w:pPr>
        <w:suppressAutoHyphens/>
        <w:spacing w:after="0" w:line="240" w:lineRule="auto"/>
        <w:jc w:val="center"/>
        <w:rPr>
          <w:rFonts w:ascii="Times New Roman" w:eastAsia="Times New Roman" w:hAnsi="Times New Roman" w:cs="Times New Roman"/>
          <w:b/>
          <w:szCs w:val="16"/>
          <w:lang w:eastAsia="ar-SA"/>
        </w:rPr>
      </w:pPr>
    </w:p>
    <w:p w:rsidR="00274B87" w:rsidRPr="00274B87" w:rsidRDefault="00274B87" w:rsidP="00274B87">
      <w:pPr>
        <w:suppressAutoHyphens/>
        <w:spacing w:after="0" w:line="240" w:lineRule="auto"/>
        <w:jc w:val="center"/>
        <w:rPr>
          <w:rFonts w:ascii="Times New Roman" w:eastAsia="Times New Roman" w:hAnsi="Times New Roman" w:cs="Times New Roman"/>
          <w:b/>
          <w:szCs w:val="16"/>
          <w:lang w:eastAsia="ar-SA"/>
        </w:rPr>
      </w:pPr>
    </w:p>
    <w:p w:rsidR="00274B87" w:rsidRPr="00274B87" w:rsidRDefault="00274B87" w:rsidP="00274B87">
      <w:pPr>
        <w:suppressAutoHyphens/>
        <w:spacing w:after="0" w:line="240" w:lineRule="auto"/>
        <w:jc w:val="center"/>
        <w:rPr>
          <w:rFonts w:ascii="Times New Roman" w:eastAsia="Times New Roman" w:hAnsi="Times New Roman" w:cs="Times New Roman"/>
          <w:b/>
          <w:szCs w:val="16"/>
          <w:lang w:eastAsia="ar-SA"/>
        </w:rPr>
      </w:pPr>
    </w:p>
    <w:p w:rsidR="00556579" w:rsidRPr="00010F52" w:rsidRDefault="00556579" w:rsidP="00556579">
      <w:pPr>
        <w:suppressAutoHyphens/>
        <w:spacing w:after="0" w:line="240" w:lineRule="auto"/>
        <w:rPr>
          <w:rFonts w:ascii="Times New Roman" w:eastAsia="Times New Roman" w:hAnsi="Times New Roman" w:cs="Times New Roman"/>
          <w:sz w:val="28"/>
          <w:szCs w:val="28"/>
          <w:lang w:eastAsia="ar-SA"/>
        </w:rPr>
      </w:pPr>
      <w:r w:rsidRPr="00010F52">
        <w:rPr>
          <w:rFonts w:ascii="Times New Roman" w:eastAsia="Times New Roman" w:hAnsi="Times New Roman" w:cs="Times New Roman"/>
          <w:b/>
          <w:sz w:val="28"/>
          <w:szCs w:val="28"/>
          <w:lang w:eastAsia="ar-SA"/>
        </w:rPr>
        <w:t>2.3</w:t>
      </w:r>
      <w:r w:rsidRPr="00010F52">
        <w:rPr>
          <w:rFonts w:ascii="Times New Roman" w:eastAsia="Times New Roman" w:hAnsi="Times New Roman" w:cs="Times New Roman"/>
          <w:sz w:val="28"/>
          <w:szCs w:val="28"/>
          <w:lang w:eastAsia="ar-SA"/>
        </w:rPr>
        <w:t xml:space="preserve">. </w:t>
      </w:r>
      <w:r w:rsidRPr="00010F52">
        <w:rPr>
          <w:rFonts w:ascii="Times New Roman" w:eastAsia="Times New Roman" w:hAnsi="Times New Roman" w:cs="Times New Roman"/>
          <w:sz w:val="28"/>
          <w:szCs w:val="28"/>
          <w:lang w:eastAsia="ar-SA"/>
        </w:rPr>
        <w:tab/>
        <w:t>Мероприятия, выполненные сетевой организацией в целях повышения качества оказания услуг по передаче электрической энергии в отчетном периоде.</w:t>
      </w:r>
    </w:p>
    <w:p w:rsidR="00010F52" w:rsidRDefault="00010F52" w:rsidP="008F2835">
      <w:pPr>
        <w:suppressAutoHyphens/>
        <w:spacing w:after="0" w:line="240" w:lineRule="auto"/>
        <w:jc w:val="right"/>
        <w:rPr>
          <w:rFonts w:ascii="Times New Roman" w:eastAsia="Times New Roman" w:hAnsi="Times New Roman" w:cs="Times New Roman"/>
          <w:b/>
          <w:sz w:val="28"/>
          <w:szCs w:val="28"/>
          <w:lang w:eastAsia="ar-SA"/>
        </w:rPr>
      </w:pPr>
    </w:p>
    <w:p w:rsidR="00556579" w:rsidRPr="00010F52" w:rsidRDefault="00556579" w:rsidP="00010F52">
      <w:pPr>
        <w:suppressAutoHyphens/>
        <w:spacing w:after="0" w:line="240" w:lineRule="auto"/>
        <w:jc w:val="right"/>
        <w:rPr>
          <w:rFonts w:ascii="Times New Roman" w:eastAsia="Times New Roman" w:hAnsi="Times New Roman" w:cs="Times New Roman"/>
          <w:b/>
          <w:sz w:val="28"/>
          <w:szCs w:val="28"/>
          <w:lang w:eastAsia="ar-SA"/>
        </w:rPr>
      </w:pPr>
      <w:r w:rsidRPr="00010F52">
        <w:rPr>
          <w:rFonts w:ascii="Times New Roman" w:eastAsia="Times New Roman" w:hAnsi="Times New Roman" w:cs="Times New Roman"/>
          <w:b/>
          <w:sz w:val="28"/>
          <w:szCs w:val="28"/>
          <w:lang w:eastAsia="ar-SA"/>
        </w:rPr>
        <w:t>Таблица №9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2127"/>
        <w:gridCol w:w="1417"/>
      </w:tblGrid>
      <w:tr w:rsidR="00556579" w:rsidRPr="00556579" w:rsidTr="00B4635C">
        <w:tc>
          <w:tcPr>
            <w:tcW w:w="9322" w:type="dxa"/>
            <w:gridSpan w:val="3"/>
            <w:shd w:val="clear" w:color="auto" w:fill="auto"/>
          </w:tcPr>
          <w:p w:rsidR="00556579" w:rsidRPr="00556579" w:rsidRDefault="00556579" w:rsidP="00556579">
            <w:pPr>
              <w:suppressAutoHyphens/>
              <w:spacing w:after="0" w:line="240" w:lineRule="auto"/>
              <w:rPr>
                <w:rFonts w:ascii="Times New Roman" w:eastAsia="Times New Roman" w:hAnsi="Times New Roman" w:cs="Times New Roman"/>
                <w:b/>
                <w:sz w:val="24"/>
                <w:szCs w:val="20"/>
                <w:lang w:eastAsia="ar-SA"/>
              </w:rPr>
            </w:pPr>
            <w:r w:rsidRPr="00556579">
              <w:rPr>
                <w:rFonts w:ascii="Times New Roman" w:eastAsia="Times New Roman" w:hAnsi="Times New Roman" w:cs="Times New Roman"/>
                <w:b/>
                <w:sz w:val="24"/>
                <w:szCs w:val="20"/>
                <w:lang w:eastAsia="ar-SA"/>
              </w:rPr>
              <w:t>В рамках капитального ремонта.</w:t>
            </w:r>
          </w:p>
        </w:tc>
      </w:tr>
      <w:tr w:rsidR="00556579" w:rsidRPr="00556579" w:rsidTr="00B4635C">
        <w:tc>
          <w:tcPr>
            <w:tcW w:w="5778" w:type="dxa"/>
            <w:shd w:val="clear" w:color="auto" w:fill="auto"/>
          </w:tcPr>
          <w:p w:rsidR="00556579" w:rsidRPr="00556579" w:rsidRDefault="00556579" w:rsidP="00556579">
            <w:pPr>
              <w:suppressAutoHyphens/>
              <w:spacing w:after="0" w:line="240" w:lineRule="auto"/>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Наименование работ.</w:t>
            </w:r>
          </w:p>
        </w:tc>
        <w:tc>
          <w:tcPr>
            <w:tcW w:w="2127" w:type="dxa"/>
            <w:shd w:val="clear" w:color="auto" w:fill="auto"/>
          </w:tcPr>
          <w:p w:rsidR="00556579" w:rsidRPr="00556579" w:rsidRDefault="00556579" w:rsidP="00556579">
            <w:pPr>
              <w:suppressAutoHyphens/>
              <w:spacing w:after="0" w:line="240" w:lineRule="auto"/>
              <w:jc w:val="center"/>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 xml:space="preserve">Ед. </w:t>
            </w:r>
            <w:proofErr w:type="spellStart"/>
            <w:r w:rsidRPr="00556579">
              <w:rPr>
                <w:rFonts w:ascii="Times New Roman" w:eastAsia="Times New Roman" w:hAnsi="Times New Roman" w:cs="Times New Roman"/>
                <w:sz w:val="24"/>
                <w:szCs w:val="20"/>
                <w:lang w:eastAsia="ar-SA"/>
              </w:rPr>
              <w:t>измер</w:t>
            </w:r>
            <w:proofErr w:type="spellEnd"/>
            <w:r w:rsidRPr="00556579">
              <w:rPr>
                <w:rFonts w:ascii="Times New Roman" w:eastAsia="Times New Roman" w:hAnsi="Times New Roman" w:cs="Times New Roman"/>
                <w:sz w:val="24"/>
                <w:szCs w:val="20"/>
                <w:lang w:eastAsia="ar-SA"/>
              </w:rPr>
              <w:t>.</w:t>
            </w:r>
          </w:p>
        </w:tc>
        <w:tc>
          <w:tcPr>
            <w:tcW w:w="1417" w:type="dxa"/>
            <w:shd w:val="clear" w:color="auto" w:fill="auto"/>
          </w:tcPr>
          <w:p w:rsidR="00556579" w:rsidRPr="00556579" w:rsidRDefault="00556579" w:rsidP="00556579">
            <w:pPr>
              <w:suppressAutoHyphens/>
              <w:spacing w:after="0" w:line="240" w:lineRule="auto"/>
              <w:jc w:val="center"/>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Выполнено за год.</w:t>
            </w:r>
          </w:p>
        </w:tc>
      </w:tr>
      <w:tr w:rsidR="00556579" w:rsidRPr="00556579" w:rsidTr="00B4635C">
        <w:tc>
          <w:tcPr>
            <w:tcW w:w="5778" w:type="dxa"/>
            <w:shd w:val="clear" w:color="auto" w:fill="auto"/>
          </w:tcPr>
          <w:p w:rsidR="00556579" w:rsidRPr="00556579" w:rsidRDefault="00556579" w:rsidP="00556579">
            <w:pPr>
              <w:suppressAutoHyphens/>
              <w:spacing w:after="0" w:line="240" w:lineRule="auto"/>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Ремонт  распределительных пунктов.</w:t>
            </w:r>
          </w:p>
        </w:tc>
        <w:tc>
          <w:tcPr>
            <w:tcW w:w="2127" w:type="dxa"/>
            <w:shd w:val="clear" w:color="auto" w:fill="auto"/>
          </w:tcPr>
          <w:p w:rsidR="00556579" w:rsidRPr="00556579" w:rsidRDefault="00556579" w:rsidP="00556579">
            <w:pPr>
              <w:suppressAutoHyphens/>
              <w:spacing w:after="0" w:line="240" w:lineRule="auto"/>
              <w:jc w:val="center"/>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Шт.</w:t>
            </w:r>
          </w:p>
        </w:tc>
        <w:tc>
          <w:tcPr>
            <w:tcW w:w="1417" w:type="dxa"/>
            <w:shd w:val="clear" w:color="auto" w:fill="auto"/>
          </w:tcPr>
          <w:p w:rsidR="00556579" w:rsidRPr="00556579" w:rsidRDefault="00556579" w:rsidP="00556579">
            <w:pPr>
              <w:suppressAutoHyphens/>
              <w:spacing w:after="0" w:line="240" w:lineRule="auto"/>
              <w:jc w:val="center"/>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27</w:t>
            </w:r>
          </w:p>
        </w:tc>
      </w:tr>
      <w:tr w:rsidR="00556579" w:rsidRPr="00556579" w:rsidTr="00B4635C">
        <w:tc>
          <w:tcPr>
            <w:tcW w:w="5778" w:type="dxa"/>
            <w:shd w:val="clear" w:color="auto" w:fill="auto"/>
          </w:tcPr>
          <w:p w:rsidR="00556579" w:rsidRPr="00556579" w:rsidRDefault="00556579" w:rsidP="00556579">
            <w:pPr>
              <w:suppressAutoHyphens/>
              <w:spacing w:after="0" w:line="240" w:lineRule="auto"/>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Ремонт трансформаторных подстанций.</w:t>
            </w:r>
          </w:p>
        </w:tc>
        <w:tc>
          <w:tcPr>
            <w:tcW w:w="2127" w:type="dxa"/>
            <w:shd w:val="clear" w:color="auto" w:fill="auto"/>
          </w:tcPr>
          <w:p w:rsidR="00556579" w:rsidRPr="00556579" w:rsidRDefault="00556579" w:rsidP="00556579">
            <w:pPr>
              <w:suppressAutoHyphens/>
              <w:spacing w:after="0" w:line="240" w:lineRule="auto"/>
              <w:jc w:val="center"/>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Шт.</w:t>
            </w:r>
          </w:p>
        </w:tc>
        <w:tc>
          <w:tcPr>
            <w:tcW w:w="1417" w:type="dxa"/>
            <w:shd w:val="clear" w:color="auto" w:fill="auto"/>
          </w:tcPr>
          <w:p w:rsidR="00556579" w:rsidRPr="00556579" w:rsidRDefault="00556579" w:rsidP="00556579">
            <w:pPr>
              <w:suppressAutoHyphens/>
              <w:spacing w:after="0" w:line="240" w:lineRule="auto"/>
              <w:jc w:val="center"/>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110</w:t>
            </w:r>
          </w:p>
        </w:tc>
      </w:tr>
      <w:tr w:rsidR="00556579" w:rsidRPr="00556579" w:rsidTr="00B4635C">
        <w:tc>
          <w:tcPr>
            <w:tcW w:w="5778" w:type="dxa"/>
            <w:shd w:val="clear" w:color="auto" w:fill="auto"/>
          </w:tcPr>
          <w:p w:rsidR="00556579" w:rsidRPr="00556579" w:rsidRDefault="00556579" w:rsidP="00556579">
            <w:pPr>
              <w:suppressAutoHyphens/>
              <w:spacing w:after="0" w:line="240" w:lineRule="auto"/>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 xml:space="preserve">Монтаж соединительных и концевых муфт 0,4-6-10 </w:t>
            </w:r>
            <w:proofErr w:type="spellStart"/>
            <w:r w:rsidRPr="00556579">
              <w:rPr>
                <w:rFonts w:ascii="Times New Roman" w:eastAsia="Times New Roman" w:hAnsi="Times New Roman" w:cs="Times New Roman"/>
                <w:sz w:val="24"/>
                <w:szCs w:val="20"/>
                <w:lang w:eastAsia="ar-SA"/>
              </w:rPr>
              <w:t>кВ.</w:t>
            </w:r>
            <w:proofErr w:type="spellEnd"/>
          </w:p>
        </w:tc>
        <w:tc>
          <w:tcPr>
            <w:tcW w:w="2127" w:type="dxa"/>
            <w:shd w:val="clear" w:color="auto" w:fill="auto"/>
          </w:tcPr>
          <w:p w:rsidR="00556579" w:rsidRPr="00556579" w:rsidRDefault="00556579" w:rsidP="00556579">
            <w:pPr>
              <w:suppressAutoHyphens/>
              <w:spacing w:after="0" w:line="240" w:lineRule="auto"/>
              <w:jc w:val="center"/>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Шт.</w:t>
            </w:r>
          </w:p>
        </w:tc>
        <w:tc>
          <w:tcPr>
            <w:tcW w:w="1417" w:type="dxa"/>
            <w:shd w:val="clear" w:color="auto" w:fill="auto"/>
          </w:tcPr>
          <w:p w:rsidR="00556579" w:rsidRPr="00556579" w:rsidRDefault="00556579" w:rsidP="00556579">
            <w:pPr>
              <w:suppressAutoHyphens/>
              <w:spacing w:after="0" w:line="240" w:lineRule="auto"/>
              <w:jc w:val="center"/>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520</w:t>
            </w:r>
          </w:p>
        </w:tc>
      </w:tr>
      <w:tr w:rsidR="00556579" w:rsidRPr="00556579" w:rsidTr="00B4635C">
        <w:tc>
          <w:tcPr>
            <w:tcW w:w="5778" w:type="dxa"/>
            <w:shd w:val="clear" w:color="auto" w:fill="auto"/>
          </w:tcPr>
          <w:p w:rsidR="00556579" w:rsidRPr="00556579" w:rsidRDefault="00556579" w:rsidP="00556579">
            <w:pPr>
              <w:suppressAutoHyphens/>
              <w:spacing w:after="0" w:line="240" w:lineRule="auto"/>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 xml:space="preserve">Замена поврежденного кабеля 0,4-6-10 </w:t>
            </w:r>
            <w:proofErr w:type="spellStart"/>
            <w:r w:rsidRPr="00556579">
              <w:rPr>
                <w:rFonts w:ascii="Times New Roman" w:eastAsia="Times New Roman" w:hAnsi="Times New Roman" w:cs="Times New Roman"/>
                <w:sz w:val="24"/>
                <w:szCs w:val="20"/>
                <w:lang w:eastAsia="ar-SA"/>
              </w:rPr>
              <w:t>кВ.</w:t>
            </w:r>
            <w:proofErr w:type="spellEnd"/>
          </w:p>
        </w:tc>
        <w:tc>
          <w:tcPr>
            <w:tcW w:w="2127" w:type="dxa"/>
            <w:shd w:val="clear" w:color="auto" w:fill="auto"/>
          </w:tcPr>
          <w:p w:rsidR="00556579" w:rsidRPr="00556579" w:rsidRDefault="00556579" w:rsidP="00556579">
            <w:pPr>
              <w:suppressAutoHyphens/>
              <w:spacing w:after="0" w:line="240" w:lineRule="auto"/>
              <w:jc w:val="center"/>
              <w:rPr>
                <w:rFonts w:ascii="Times New Roman" w:eastAsia="Times New Roman" w:hAnsi="Times New Roman" w:cs="Times New Roman"/>
                <w:sz w:val="24"/>
                <w:szCs w:val="20"/>
                <w:lang w:eastAsia="ar-SA"/>
              </w:rPr>
            </w:pPr>
            <w:proofErr w:type="gramStart"/>
            <w:r w:rsidRPr="00556579">
              <w:rPr>
                <w:rFonts w:ascii="Times New Roman" w:eastAsia="Times New Roman" w:hAnsi="Times New Roman" w:cs="Times New Roman"/>
                <w:sz w:val="24"/>
                <w:szCs w:val="20"/>
                <w:lang w:eastAsia="ar-SA"/>
              </w:rPr>
              <w:t>П</w:t>
            </w:r>
            <w:proofErr w:type="gramEnd"/>
            <w:r w:rsidRPr="00556579">
              <w:rPr>
                <w:rFonts w:ascii="Times New Roman" w:eastAsia="Times New Roman" w:hAnsi="Times New Roman" w:cs="Times New Roman"/>
                <w:sz w:val="24"/>
                <w:szCs w:val="20"/>
                <w:lang w:eastAsia="ar-SA"/>
              </w:rPr>
              <w:t>/м.</w:t>
            </w:r>
          </w:p>
        </w:tc>
        <w:tc>
          <w:tcPr>
            <w:tcW w:w="1417" w:type="dxa"/>
            <w:shd w:val="clear" w:color="auto" w:fill="auto"/>
          </w:tcPr>
          <w:p w:rsidR="00556579" w:rsidRPr="00556579" w:rsidRDefault="00556579" w:rsidP="00556579">
            <w:pPr>
              <w:suppressAutoHyphens/>
              <w:spacing w:after="0" w:line="240" w:lineRule="auto"/>
              <w:jc w:val="center"/>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3309,5</w:t>
            </w:r>
          </w:p>
        </w:tc>
      </w:tr>
      <w:tr w:rsidR="00556579" w:rsidRPr="00556579" w:rsidTr="00B4635C">
        <w:tc>
          <w:tcPr>
            <w:tcW w:w="5778" w:type="dxa"/>
            <w:shd w:val="clear" w:color="auto" w:fill="auto"/>
          </w:tcPr>
          <w:p w:rsidR="00556579" w:rsidRPr="00556579" w:rsidRDefault="00556579" w:rsidP="00556579">
            <w:pPr>
              <w:suppressAutoHyphens/>
              <w:spacing w:after="0" w:line="240" w:lineRule="auto"/>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 xml:space="preserve">Замена деревянных опор </w:t>
            </w:r>
            <w:proofErr w:type="gramStart"/>
            <w:r w:rsidRPr="00556579">
              <w:rPr>
                <w:rFonts w:ascii="Times New Roman" w:eastAsia="Times New Roman" w:hAnsi="Times New Roman" w:cs="Times New Roman"/>
                <w:sz w:val="24"/>
                <w:szCs w:val="20"/>
                <w:lang w:eastAsia="ar-SA"/>
              </w:rPr>
              <w:t>железобетонными</w:t>
            </w:r>
            <w:proofErr w:type="gramEnd"/>
            <w:r w:rsidRPr="00556579">
              <w:rPr>
                <w:rFonts w:ascii="Times New Roman" w:eastAsia="Times New Roman" w:hAnsi="Times New Roman" w:cs="Times New Roman"/>
                <w:sz w:val="24"/>
                <w:szCs w:val="20"/>
                <w:lang w:eastAsia="ar-SA"/>
              </w:rPr>
              <w:t>.</w:t>
            </w:r>
          </w:p>
        </w:tc>
        <w:tc>
          <w:tcPr>
            <w:tcW w:w="2127" w:type="dxa"/>
            <w:shd w:val="clear" w:color="auto" w:fill="auto"/>
          </w:tcPr>
          <w:p w:rsidR="00556579" w:rsidRPr="00556579" w:rsidRDefault="00556579" w:rsidP="00556579">
            <w:pPr>
              <w:suppressAutoHyphens/>
              <w:spacing w:after="0" w:line="240" w:lineRule="auto"/>
              <w:jc w:val="center"/>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Шт.</w:t>
            </w:r>
          </w:p>
        </w:tc>
        <w:tc>
          <w:tcPr>
            <w:tcW w:w="1417" w:type="dxa"/>
            <w:shd w:val="clear" w:color="auto" w:fill="auto"/>
          </w:tcPr>
          <w:p w:rsidR="00556579" w:rsidRPr="00556579" w:rsidRDefault="00556579" w:rsidP="00556579">
            <w:pPr>
              <w:suppressAutoHyphens/>
              <w:spacing w:after="0" w:line="240" w:lineRule="auto"/>
              <w:jc w:val="center"/>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67</w:t>
            </w:r>
          </w:p>
        </w:tc>
      </w:tr>
      <w:tr w:rsidR="00556579" w:rsidRPr="00556579" w:rsidTr="00B4635C">
        <w:tc>
          <w:tcPr>
            <w:tcW w:w="5778" w:type="dxa"/>
            <w:shd w:val="clear" w:color="auto" w:fill="auto"/>
          </w:tcPr>
          <w:p w:rsidR="00556579" w:rsidRPr="00556579" w:rsidRDefault="00556579" w:rsidP="00556579">
            <w:pPr>
              <w:suppressAutoHyphens/>
              <w:spacing w:after="0" w:line="240" w:lineRule="auto"/>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Замена дерев</w:t>
            </w:r>
            <w:proofErr w:type="gramStart"/>
            <w:r w:rsidRPr="00556579">
              <w:rPr>
                <w:rFonts w:ascii="Times New Roman" w:eastAsia="Times New Roman" w:hAnsi="Times New Roman" w:cs="Times New Roman"/>
                <w:sz w:val="24"/>
                <w:szCs w:val="20"/>
                <w:lang w:eastAsia="ar-SA"/>
              </w:rPr>
              <w:t>.</w:t>
            </w:r>
            <w:proofErr w:type="gramEnd"/>
            <w:r w:rsidRPr="00556579">
              <w:rPr>
                <w:rFonts w:ascii="Times New Roman" w:eastAsia="Times New Roman" w:hAnsi="Times New Roman" w:cs="Times New Roman"/>
                <w:sz w:val="24"/>
                <w:szCs w:val="20"/>
                <w:lang w:eastAsia="ar-SA"/>
              </w:rPr>
              <w:t xml:space="preserve"> </w:t>
            </w:r>
            <w:proofErr w:type="gramStart"/>
            <w:r w:rsidRPr="00556579">
              <w:rPr>
                <w:rFonts w:ascii="Times New Roman" w:eastAsia="Times New Roman" w:hAnsi="Times New Roman" w:cs="Times New Roman"/>
                <w:sz w:val="24"/>
                <w:szCs w:val="20"/>
                <w:lang w:eastAsia="ar-SA"/>
              </w:rPr>
              <w:t>о</w:t>
            </w:r>
            <w:proofErr w:type="gramEnd"/>
            <w:r w:rsidRPr="00556579">
              <w:rPr>
                <w:rFonts w:ascii="Times New Roman" w:eastAsia="Times New Roman" w:hAnsi="Times New Roman" w:cs="Times New Roman"/>
                <w:sz w:val="24"/>
                <w:szCs w:val="20"/>
                <w:lang w:eastAsia="ar-SA"/>
              </w:rPr>
              <w:t xml:space="preserve">пор  дерев. с </w:t>
            </w:r>
            <w:proofErr w:type="spellStart"/>
            <w:r w:rsidRPr="00556579">
              <w:rPr>
                <w:rFonts w:ascii="Times New Roman" w:eastAsia="Times New Roman" w:hAnsi="Times New Roman" w:cs="Times New Roman"/>
                <w:sz w:val="24"/>
                <w:szCs w:val="20"/>
                <w:lang w:eastAsia="ar-SA"/>
              </w:rPr>
              <w:t>ж.б</w:t>
            </w:r>
            <w:proofErr w:type="spellEnd"/>
            <w:r w:rsidRPr="00556579">
              <w:rPr>
                <w:rFonts w:ascii="Times New Roman" w:eastAsia="Times New Roman" w:hAnsi="Times New Roman" w:cs="Times New Roman"/>
                <w:sz w:val="24"/>
                <w:szCs w:val="20"/>
                <w:lang w:eastAsia="ar-SA"/>
              </w:rPr>
              <w:t>. приставками.</w:t>
            </w:r>
          </w:p>
        </w:tc>
        <w:tc>
          <w:tcPr>
            <w:tcW w:w="2127" w:type="dxa"/>
            <w:shd w:val="clear" w:color="auto" w:fill="auto"/>
          </w:tcPr>
          <w:p w:rsidR="00556579" w:rsidRPr="00556579" w:rsidRDefault="00556579" w:rsidP="00556579">
            <w:pPr>
              <w:suppressAutoHyphens/>
              <w:spacing w:after="0" w:line="240" w:lineRule="auto"/>
              <w:jc w:val="center"/>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Шт.</w:t>
            </w:r>
          </w:p>
        </w:tc>
        <w:tc>
          <w:tcPr>
            <w:tcW w:w="1417" w:type="dxa"/>
            <w:shd w:val="clear" w:color="auto" w:fill="auto"/>
          </w:tcPr>
          <w:p w:rsidR="00556579" w:rsidRPr="00556579" w:rsidRDefault="00556579" w:rsidP="00556579">
            <w:pPr>
              <w:suppressAutoHyphens/>
              <w:spacing w:after="0" w:line="240" w:lineRule="auto"/>
              <w:jc w:val="center"/>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23</w:t>
            </w:r>
          </w:p>
        </w:tc>
      </w:tr>
      <w:tr w:rsidR="00556579" w:rsidRPr="00556579" w:rsidTr="00B4635C">
        <w:tc>
          <w:tcPr>
            <w:tcW w:w="5778" w:type="dxa"/>
            <w:shd w:val="clear" w:color="auto" w:fill="auto"/>
          </w:tcPr>
          <w:p w:rsidR="00556579" w:rsidRPr="00556579" w:rsidRDefault="00556579" w:rsidP="00556579">
            <w:pPr>
              <w:suppressAutoHyphens/>
              <w:spacing w:after="0" w:line="240" w:lineRule="auto"/>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 xml:space="preserve">Установка сложных </w:t>
            </w:r>
            <w:proofErr w:type="spellStart"/>
            <w:proofErr w:type="gramStart"/>
            <w:r w:rsidRPr="00556579">
              <w:rPr>
                <w:rFonts w:ascii="Times New Roman" w:eastAsia="Times New Roman" w:hAnsi="Times New Roman" w:cs="Times New Roman"/>
                <w:sz w:val="24"/>
                <w:szCs w:val="20"/>
                <w:lang w:eastAsia="ar-SA"/>
              </w:rPr>
              <w:t>ж.б</w:t>
            </w:r>
            <w:proofErr w:type="spellEnd"/>
            <w:proofErr w:type="gramEnd"/>
            <w:r w:rsidRPr="00556579">
              <w:rPr>
                <w:rFonts w:ascii="Times New Roman" w:eastAsia="Times New Roman" w:hAnsi="Times New Roman" w:cs="Times New Roman"/>
                <w:sz w:val="24"/>
                <w:szCs w:val="20"/>
                <w:lang w:eastAsia="ar-SA"/>
              </w:rPr>
              <w:t>. опор.</w:t>
            </w:r>
          </w:p>
        </w:tc>
        <w:tc>
          <w:tcPr>
            <w:tcW w:w="2127" w:type="dxa"/>
            <w:shd w:val="clear" w:color="auto" w:fill="auto"/>
          </w:tcPr>
          <w:p w:rsidR="00556579" w:rsidRPr="00556579" w:rsidRDefault="00556579" w:rsidP="00556579">
            <w:pPr>
              <w:suppressAutoHyphens/>
              <w:spacing w:after="0" w:line="240" w:lineRule="auto"/>
              <w:jc w:val="center"/>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Шт.</w:t>
            </w:r>
          </w:p>
        </w:tc>
        <w:tc>
          <w:tcPr>
            <w:tcW w:w="1417" w:type="dxa"/>
            <w:shd w:val="clear" w:color="auto" w:fill="auto"/>
          </w:tcPr>
          <w:p w:rsidR="00556579" w:rsidRPr="00556579" w:rsidRDefault="00556579" w:rsidP="00556579">
            <w:pPr>
              <w:suppressAutoHyphens/>
              <w:spacing w:after="0" w:line="240" w:lineRule="auto"/>
              <w:jc w:val="center"/>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14</w:t>
            </w:r>
          </w:p>
        </w:tc>
      </w:tr>
      <w:tr w:rsidR="00556579" w:rsidRPr="00556579" w:rsidTr="00B4635C">
        <w:tc>
          <w:tcPr>
            <w:tcW w:w="5778" w:type="dxa"/>
            <w:shd w:val="clear" w:color="auto" w:fill="auto"/>
          </w:tcPr>
          <w:p w:rsidR="00556579" w:rsidRPr="00556579" w:rsidRDefault="00556579" w:rsidP="00556579">
            <w:pPr>
              <w:suppressAutoHyphens/>
              <w:spacing w:after="0" w:line="240" w:lineRule="auto"/>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Замена провода на СИП.</w:t>
            </w:r>
          </w:p>
        </w:tc>
        <w:tc>
          <w:tcPr>
            <w:tcW w:w="2127" w:type="dxa"/>
            <w:shd w:val="clear" w:color="auto" w:fill="auto"/>
          </w:tcPr>
          <w:p w:rsidR="00556579" w:rsidRPr="00556579" w:rsidRDefault="00556579" w:rsidP="00556579">
            <w:pPr>
              <w:suppressAutoHyphens/>
              <w:spacing w:after="0" w:line="240" w:lineRule="auto"/>
              <w:jc w:val="center"/>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М.</w:t>
            </w:r>
          </w:p>
        </w:tc>
        <w:tc>
          <w:tcPr>
            <w:tcW w:w="1417" w:type="dxa"/>
            <w:shd w:val="clear" w:color="auto" w:fill="auto"/>
          </w:tcPr>
          <w:p w:rsidR="00556579" w:rsidRPr="00556579" w:rsidRDefault="00556579" w:rsidP="00556579">
            <w:pPr>
              <w:suppressAutoHyphens/>
              <w:spacing w:after="0" w:line="240" w:lineRule="auto"/>
              <w:jc w:val="center"/>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13306</w:t>
            </w:r>
          </w:p>
        </w:tc>
      </w:tr>
      <w:tr w:rsidR="00556579" w:rsidRPr="00556579" w:rsidTr="00B4635C">
        <w:tc>
          <w:tcPr>
            <w:tcW w:w="5778" w:type="dxa"/>
            <w:shd w:val="clear" w:color="auto" w:fill="auto"/>
          </w:tcPr>
          <w:p w:rsidR="00556579" w:rsidRPr="00556579" w:rsidRDefault="00556579" w:rsidP="00556579">
            <w:pPr>
              <w:suppressAutoHyphens/>
              <w:spacing w:after="0" w:line="240" w:lineRule="auto"/>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Замена нар</w:t>
            </w:r>
            <w:proofErr w:type="gramStart"/>
            <w:r w:rsidRPr="00556579">
              <w:rPr>
                <w:rFonts w:ascii="Times New Roman" w:eastAsia="Times New Roman" w:hAnsi="Times New Roman" w:cs="Times New Roman"/>
                <w:sz w:val="24"/>
                <w:szCs w:val="20"/>
                <w:lang w:eastAsia="ar-SA"/>
              </w:rPr>
              <w:t>.</w:t>
            </w:r>
            <w:proofErr w:type="gramEnd"/>
            <w:r w:rsidRPr="00556579">
              <w:rPr>
                <w:rFonts w:ascii="Times New Roman" w:eastAsia="Times New Roman" w:hAnsi="Times New Roman" w:cs="Times New Roman"/>
                <w:sz w:val="24"/>
                <w:szCs w:val="20"/>
                <w:lang w:eastAsia="ar-SA"/>
              </w:rPr>
              <w:t xml:space="preserve"> </w:t>
            </w:r>
            <w:proofErr w:type="gramStart"/>
            <w:r w:rsidRPr="00556579">
              <w:rPr>
                <w:rFonts w:ascii="Times New Roman" w:eastAsia="Times New Roman" w:hAnsi="Times New Roman" w:cs="Times New Roman"/>
                <w:sz w:val="24"/>
                <w:szCs w:val="20"/>
                <w:lang w:eastAsia="ar-SA"/>
              </w:rPr>
              <w:t>в</w:t>
            </w:r>
            <w:proofErr w:type="gramEnd"/>
            <w:r w:rsidRPr="00556579">
              <w:rPr>
                <w:rFonts w:ascii="Times New Roman" w:eastAsia="Times New Roman" w:hAnsi="Times New Roman" w:cs="Times New Roman"/>
                <w:sz w:val="24"/>
                <w:szCs w:val="20"/>
                <w:lang w:eastAsia="ar-SA"/>
              </w:rPr>
              <w:t>водов от опоры до здания.</w:t>
            </w:r>
          </w:p>
        </w:tc>
        <w:tc>
          <w:tcPr>
            <w:tcW w:w="2127" w:type="dxa"/>
            <w:shd w:val="clear" w:color="auto" w:fill="auto"/>
          </w:tcPr>
          <w:p w:rsidR="00556579" w:rsidRPr="00556579" w:rsidRDefault="00556579" w:rsidP="00556579">
            <w:pPr>
              <w:suppressAutoHyphens/>
              <w:spacing w:after="0" w:line="240" w:lineRule="auto"/>
              <w:jc w:val="center"/>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Шт.</w:t>
            </w:r>
          </w:p>
        </w:tc>
        <w:tc>
          <w:tcPr>
            <w:tcW w:w="1417" w:type="dxa"/>
            <w:shd w:val="clear" w:color="auto" w:fill="auto"/>
          </w:tcPr>
          <w:p w:rsidR="00556579" w:rsidRPr="00556579" w:rsidRDefault="00556579" w:rsidP="00556579">
            <w:pPr>
              <w:suppressAutoHyphens/>
              <w:spacing w:after="0" w:line="240" w:lineRule="auto"/>
              <w:jc w:val="center"/>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352</w:t>
            </w:r>
          </w:p>
        </w:tc>
      </w:tr>
      <w:tr w:rsidR="00556579" w:rsidRPr="00556579" w:rsidTr="00B4635C">
        <w:tc>
          <w:tcPr>
            <w:tcW w:w="5778" w:type="dxa"/>
            <w:shd w:val="clear" w:color="auto" w:fill="auto"/>
          </w:tcPr>
          <w:p w:rsidR="00556579" w:rsidRPr="00556579" w:rsidRDefault="00556579" w:rsidP="00556579">
            <w:pPr>
              <w:suppressAutoHyphens/>
              <w:spacing w:after="0" w:line="240" w:lineRule="auto"/>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Замена трехфазных счетчиков.</w:t>
            </w:r>
          </w:p>
        </w:tc>
        <w:tc>
          <w:tcPr>
            <w:tcW w:w="2127" w:type="dxa"/>
            <w:shd w:val="clear" w:color="auto" w:fill="auto"/>
          </w:tcPr>
          <w:p w:rsidR="00556579" w:rsidRPr="00556579" w:rsidRDefault="00556579" w:rsidP="00556579">
            <w:pPr>
              <w:suppressAutoHyphens/>
              <w:spacing w:after="0" w:line="240" w:lineRule="auto"/>
              <w:jc w:val="center"/>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Шт.</w:t>
            </w:r>
          </w:p>
        </w:tc>
        <w:tc>
          <w:tcPr>
            <w:tcW w:w="1417" w:type="dxa"/>
            <w:shd w:val="clear" w:color="auto" w:fill="auto"/>
          </w:tcPr>
          <w:p w:rsidR="00556579" w:rsidRPr="00556579" w:rsidRDefault="00556579" w:rsidP="00556579">
            <w:pPr>
              <w:suppressAutoHyphens/>
              <w:spacing w:after="0" w:line="240" w:lineRule="auto"/>
              <w:jc w:val="center"/>
              <w:rPr>
                <w:rFonts w:ascii="Times New Roman" w:eastAsia="Times New Roman" w:hAnsi="Times New Roman" w:cs="Times New Roman"/>
                <w:sz w:val="24"/>
                <w:szCs w:val="20"/>
                <w:lang w:eastAsia="ar-SA"/>
              </w:rPr>
            </w:pPr>
            <w:r w:rsidRPr="00556579">
              <w:rPr>
                <w:rFonts w:ascii="Times New Roman" w:eastAsia="Times New Roman" w:hAnsi="Times New Roman" w:cs="Times New Roman"/>
                <w:sz w:val="24"/>
                <w:szCs w:val="20"/>
                <w:lang w:eastAsia="ar-SA"/>
              </w:rPr>
              <w:t>307</w:t>
            </w:r>
          </w:p>
        </w:tc>
      </w:tr>
      <w:tr w:rsidR="00556579" w:rsidRPr="00556579" w:rsidTr="00B4635C">
        <w:tc>
          <w:tcPr>
            <w:tcW w:w="9322" w:type="dxa"/>
            <w:gridSpan w:val="3"/>
            <w:shd w:val="clear" w:color="auto" w:fill="auto"/>
          </w:tcPr>
          <w:p w:rsidR="00556579" w:rsidRPr="00556579" w:rsidRDefault="00556579" w:rsidP="00556579">
            <w:pPr>
              <w:suppressAutoHyphens/>
              <w:spacing w:after="0" w:line="240" w:lineRule="auto"/>
              <w:rPr>
                <w:rFonts w:ascii="Times New Roman" w:eastAsia="Times New Roman" w:hAnsi="Times New Roman" w:cs="Times New Roman"/>
                <w:b/>
                <w:sz w:val="24"/>
                <w:szCs w:val="20"/>
                <w:lang w:eastAsia="ar-SA"/>
              </w:rPr>
            </w:pPr>
            <w:r w:rsidRPr="00556579">
              <w:rPr>
                <w:rFonts w:ascii="Times New Roman" w:eastAsia="Times New Roman" w:hAnsi="Times New Roman" w:cs="Times New Roman"/>
                <w:b/>
                <w:sz w:val="24"/>
                <w:szCs w:val="20"/>
                <w:lang w:eastAsia="ar-SA"/>
              </w:rPr>
              <w:t>В рамках инвестиционной программы.</w:t>
            </w:r>
          </w:p>
        </w:tc>
      </w:tr>
      <w:tr w:rsidR="00556579" w:rsidRPr="00556579" w:rsidTr="00B4635C">
        <w:tc>
          <w:tcPr>
            <w:tcW w:w="5778" w:type="dxa"/>
            <w:shd w:val="clear" w:color="auto" w:fill="auto"/>
            <w:vAlign w:val="center"/>
          </w:tcPr>
          <w:p w:rsidR="00556579" w:rsidRPr="00556579" w:rsidRDefault="00556579" w:rsidP="00556579">
            <w:pPr>
              <w:suppressAutoHyphens/>
              <w:spacing w:after="0" w:line="240" w:lineRule="auto"/>
              <w:rPr>
                <w:rFonts w:ascii="Times New Roman" w:eastAsia="Times New Roman" w:hAnsi="Times New Roman" w:cs="Times New Roman"/>
                <w:color w:val="000000"/>
                <w:lang w:eastAsia="ar-SA"/>
              </w:rPr>
            </w:pPr>
            <w:r w:rsidRPr="00556579">
              <w:rPr>
                <w:rFonts w:ascii="Times New Roman" w:eastAsia="Times New Roman" w:hAnsi="Times New Roman" w:cs="Times New Roman"/>
                <w:color w:val="000000"/>
                <w:lang w:eastAsia="ar-SA"/>
              </w:rPr>
              <w:t>Электроснабжение жилой застройки  в Скуратовском микрорайоне г. Тулы (пять многоквартирных домов в районе ул. Новоселов Центрального района)</w:t>
            </w:r>
          </w:p>
        </w:tc>
        <w:tc>
          <w:tcPr>
            <w:tcW w:w="2127" w:type="dxa"/>
            <w:shd w:val="clear" w:color="auto" w:fill="auto"/>
            <w:vAlign w:val="center"/>
          </w:tcPr>
          <w:p w:rsidR="00556579" w:rsidRPr="00556579" w:rsidRDefault="00556579" w:rsidP="00556579">
            <w:pPr>
              <w:suppressAutoHyphens/>
              <w:spacing w:after="0" w:line="240" w:lineRule="auto"/>
              <w:jc w:val="center"/>
              <w:rPr>
                <w:rFonts w:ascii="Times New Roman" w:eastAsia="Times New Roman" w:hAnsi="Times New Roman" w:cs="Times New Roman"/>
                <w:color w:val="000000"/>
                <w:lang w:eastAsia="ar-SA"/>
              </w:rPr>
            </w:pPr>
            <w:r w:rsidRPr="00556579">
              <w:rPr>
                <w:rFonts w:ascii="Times New Roman" w:eastAsia="Times New Roman" w:hAnsi="Times New Roman" w:cs="Times New Roman"/>
                <w:color w:val="000000"/>
                <w:lang w:eastAsia="ar-SA"/>
              </w:rPr>
              <w:t>М./Шт.</w:t>
            </w:r>
          </w:p>
        </w:tc>
        <w:tc>
          <w:tcPr>
            <w:tcW w:w="1417" w:type="dxa"/>
            <w:shd w:val="clear" w:color="auto" w:fill="auto"/>
            <w:vAlign w:val="center"/>
          </w:tcPr>
          <w:p w:rsidR="00556579" w:rsidRPr="00556579" w:rsidRDefault="00556579" w:rsidP="00556579">
            <w:pPr>
              <w:suppressAutoHyphens/>
              <w:spacing w:after="0" w:line="240" w:lineRule="auto"/>
              <w:jc w:val="center"/>
              <w:rPr>
                <w:rFonts w:ascii="Times New Roman" w:eastAsia="Times New Roman" w:hAnsi="Times New Roman" w:cs="Times New Roman"/>
                <w:color w:val="000000"/>
                <w:lang w:eastAsia="ar-SA"/>
              </w:rPr>
            </w:pPr>
            <w:r w:rsidRPr="00556579">
              <w:rPr>
                <w:rFonts w:ascii="Times New Roman" w:eastAsia="Times New Roman" w:hAnsi="Times New Roman" w:cs="Times New Roman"/>
                <w:color w:val="000000"/>
                <w:lang w:eastAsia="ar-SA"/>
              </w:rPr>
              <w:t>5179/2</w:t>
            </w:r>
          </w:p>
        </w:tc>
      </w:tr>
      <w:tr w:rsidR="00556579" w:rsidRPr="00556579" w:rsidTr="00B4635C">
        <w:tc>
          <w:tcPr>
            <w:tcW w:w="5778" w:type="dxa"/>
            <w:shd w:val="clear" w:color="auto" w:fill="auto"/>
            <w:vAlign w:val="center"/>
          </w:tcPr>
          <w:p w:rsidR="00556579" w:rsidRPr="00556579" w:rsidRDefault="00556579" w:rsidP="00556579">
            <w:pPr>
              <w:suppressAutoHyphens/>
              <w:spacing w:after="0" w:line="240" w:lineRule="auto"/>
              <w:rPr>
                <w:rFonts w:ascii="Times New Roman" w:eastAsia="Times New Roman" w:hAnsi="Times New Roman" w:cs="Times New Roman"/>
                <w:color w:val="000000"/>
                <w:lang w:eastAsia="ar-SA"/>
              </w:rPr>
            </w:pPr>
            <w:r w:rsidRPr="00556579">
              <w:rPr>
                <w:rFonts w:ascii="Times New Roman" w:eastAsia="Times New Roman" w:hAnsi="Times New Roman" w:cs="Times New Roman"/>
                <w:color w:val="000000"/>
                <w:lang w:eastAsia="ar-SA"/>
              </w:rPr>
              <w:t>Вынос ЛЭП с территории Перинатального центра</w:t>
            </w:r>
          </w:p>
        </w:tc>
        <w:tc>
          <w:tcPr>
            <w:tcW w:w="2127" w:type="dxa"/>
            <w:shd w:val="clear" w:color="auto" w:fill="auto"/>
            <w:vAlign w:val="center"/>
          </w:tcPr>
          <w:p w:rsidR="00556579" w:rsidRPr="00556579" w:rsidRDefault="00556579" w:rsidP="00556579">
            <w:pPr>
              <w:suppressAutoHyphens/>
              <w:spacing w:after="0" w:line="240" w:lineRule="auto"/>
              <w:jc w:val="center"/>
              <w:rPr>
                <w:rFonts w:ascii="Times New Roman" w:eastAsia="Times New Roman" w:hAnsi="Times New Roman" w:cs="Times New Roman"/>
                <w:color w:val="000000"/>
                <w:lang w:eastAsia="ar-SA"/>
              </w:rPr>
            </w:pPr>
            <w:r w:rsidRPr="00556579">
              <w:rPr>
                <w:rFonts w:ascii="Times New Roman" w:eastAsia="Times New Roman" w:hAnsi="Times New Roman" w:cs="Times New Roman"/>
                <w:color w:val="000000"/>
                <w:lang w:eastAsia="ar-SA"/>
              </w:rPr>
              <w:t>М.</w:t>
            </w:r>
          </w:p>
        </w:tc>
        <w:tc>
          <w:tcPr>
            <w:tcW w:w="1417" w:type="dxa"/>
            <w:shd w:val="clear" w:color="auto" w:fill="auto"/>
            <w:vAlign w:val="center"/>
          </w:tcPr>
          <w:p w:rsidR="00556579" w:rsidRPr="00556579" w:rsidRDefault="00556579" w:rsidP="00556579">
            <w:pPr>
              <w:suppressAutoHyphens/>
              <w:spacing w:after="0" w:line="240" w:lineRule="auto"/>
              <w:jc w:val="center"/>
              <w:rPr>
                <w:rFonts w:ascii="Times New Roman" w:eastAsia="Times New Roman" w:hAnsi="Times New Roman" w:cs="Times New Roman"/>
                <w:color w:val="000000"/>
                <w:lang w:eastAsia="ar-SA"/>
              </w:rPr>
            </w:pPr>
            <w:r w:rsidRPr="00556579">
              <w:rPr>
                <w:rFonts w:ascii="Times New Roman" w:eastAsia="Times New Roman" w:hAnsi="Times New Roman" w:cs="Times New Roman"/>
                <w:color w:val="000000"/>
                <w:lang w:eastAsia="ar-SA"/>
              </w:rPr>
              <w:t>1258</w:t>
            </w:r>
          </w:p>
        </w:tc>
      </w:tr>
      <w:tr w:rsidR="00556579" w:rsidRPr="00556579" w:rsidTr="00B4635C">
        <w:tc>
          <w:tcPr>
            <w:tcW w:w="5778" w:type="dxa"/>
            <w:shd w:val="clear" w:color="auto" w:fill="auto"/>
            <w:vAlign w:val="center"/>
          </w:tcPr>
          <w:p w:rsidR="00556579" w:rsidRPr="00556579" w:rsidRDefault="00556579" w:rsidP="00556579">
            <w:pPr>
              <w:suppressAutoHyphens/>
              <w:spacing w:after="0" w:line="240" w:lineRule="auto"/>
              <w:rPr>
                <w:rFonts w:ascii="Times New Roman" w:eastAsia="Times New Roman" w:hAnsi="Times New Roman" w:cs="Times New Roman"/>
                <w:color w:val="000000"/>
                <w:lang w:eastAsia="ar-SA"/>
              </w:rPr>
            </w:pPr>
            <w:r w:rsidRPr="00556579">
              <w:rPr>
                <w:rFonts w:ascii="Times New Roman" w:eastAsia="Times New Roman" w:hAnsi="Times New Roman" w:cs="Times New Roman"/>
                <w:color w:val="000000"/>
                <w:lang w:eastAsia="ar-SA"/>
              </w:rPr>
              <w:t>Электроснабжение мемориального комплекса "Защитники неба отечества"</w:t>
            </w:r>
          </w:p>
        </w:tc>
        <w:tc>
          <w:tcPr>
            <w:tcW w:w="2127" w:type="dxa"/>
            <w:shd w:val="clear" w:color="auto" w:fill="auto"/>
            <w:vAlign w:val="center"/>
          </w:tcPr>
          <w:p w:rsidR="00556579" w:rsidRPr="00556579" w:rsidRDefault="00556579" w:rsidP="00556579">
            <w:pPr>
              <w:suppressAutoHyphens/>
              <w:spacing w:after="0" w:line="240" w:lineRule="auto"/>
              <w:jc w:val="center"/>
              <w:rPr>
                <w:rFonts w:ascii="Times New Roman" w:eastAsia="Times New Roman" w:hAnsi="Times New Roman" w:cs="Times New Roman"/>
                <w:color w:val="000000"/>
                <w:lang w:eastAsia="ar-SA"/>
              </w:rPr>
            </w:pPr>
            <w:r w:rsidRPr="00556579">
              <w:rPr>
                <w:rFonts w:ascii="Times New Roman" w:eastAsia="Times New Roman" w:hAnsi="Times New Roman" w:cs="Times New Roman"/>
                <w:color w:val="000000"/>
                <w:lang w:eastAsia="ar-SA"/>
              </w:rPr>
              <w:t>М./Шт.</w:t>
            </w:r>
          </w:p>
        </w:tc>
        <w:tc>
          <w:tcPr>
            <w:tcW w:w="1417" w:type="dxa"/>
            <w:shd w:val="clear" w:color="auto" w:fill="auto"/>
            <w:vAlign w:val="center"/>
          </w:tcPr>
          <w:p w:rsidR="00556579" w:rsidRPr="00556579" w:rsidRDefault="00556579" w:rsidP="00556579">
            <w:pPr>
              <w:suppressAutoHyphens/>
              <w:spacing w:after="0" w:line="240" w:lineRule="auto"/>
              <w:jc w:val="center"/>
              <w:rPr>
                <w:rFonts w:ascii="Times New Roman" w:eastAsia="Times New Roman" w:hAnsi="Times New Roman" w:cs="Times New Roman"/>
                <w:color w:val="000000"/>
                <w:lang w:eastAsia="ar-SA"/>
              </w:rPr>
            </w:pPr>
            <w:r w:rsidRPr="00556579">
              <w:rPr>
                <w:rFonts w:ascii="Times New Roman" w:eastAsia="Times New Roman" w:hAnsi="Times New Roman" w:cs="Times New Roman"/>
                <w:color w:val="000000"/>
                <w:lang w:eastAsia="ar-SA"/>
              </w:rPr>
              <w:t>327/1</w:t>
            </w:r>
          </w:p>
        </w:tc>
      </w:tr>
      <w:tr w:rsidR="00556579" w:rsidRPr="00556579" w:rsidTr="00B4635C">
        <w:tc>
          <w:tcPr>
            <w:tcW w:w="5778" w:type="dxa"/>
            <w:shd w:val="clear" w:color="auto" w:fill="auto"/>
            <w:vAlign w:val="center"/>
          </w:tcPr>
          <w:p w:rsidR="00556579" w:rsidRPr="00556579" w:rsidRDefault="00556579" w:rsidP="00556579">
            <w:pPr>
              <w:suppressAutoHyphens/>
              <w:spacing w:after="0" w:line="240" w:lineRule="auto"/>
              <w:rPr>
                <w:rFonts w:ascii="Times New Roman" w:eastAsia="Times New Roman" w:hAnsi="Times New Roman" w:cs="Times New Roman"/>
                <w:color w:val="000000"/>
                <w:lang w:eastAsia="ar-SA"/>
              </w:rPr>
            </w:pPr>
            <w:r w:rsidRPr="00556579">
              <w:rPr>
                <w:rFonts w:ascii="Times New Roman" w:eastAsia="Times New Roman" w:hAnsi="Times New Roman" w:cs="Times New Roman"/>
                <w:color w:val="000000"/>
                <w:lang w:eastAsia="ar-SA"/>
              </w:rPr>
              <w:t>Электроснабжение объектов Тульского Кремля</w:t>
            </w:r>
          </w:p>
        </w:tc>
        <w:tc>
          <w:tcPr>
            <w:tcW w:w="2127" w:type="dxa"/>
            <w:shd w:val="clear" w:color="auto" w:fill="auto"/>
            <w:vAlign w:val="center"/>
          </w:tcPr>
          <w:p w:rsidR="00556579" w:rsidRPr="00556579" w:rsidRDefault="00556579" w:rsidP="00556579">
            <w:pPr>
              <w:suppressAutoHyphens/>
              <w:spacing w:after="0" w:line="240" w:lineRule="auto"/>
              <w:jc w:val="center"/>
              <w:rPr>
                <w:rFonts w:ascii="Times New Roman" w:eastAsia="Times New Roman" w:hAnsi="Times New Roman" w:cs="Times New Roman"/>
                <w:color w:val="000000"/>
                <w:lang w:eastAsia="ar-SA"/>
              </w:rPr>
            </w:pPr>
            <w:r w:rsidRPr="00556579">
              <w:rPr>
                <w:rFonts w:ascii="Times New Roman" w:eastAsia="Times New Roman" w:hAnsi="Times New Roman" w:cs="Times New Roman"/>
                <w:color w:val="000000"/>
                <w:lang w:eastAsia="ar-SA"/>
              </w:rPr>
              <w:t>М./Шт.</w:t>
            </w:r>
          </w:p>
        </w:tc>
        <w:tc>
          <w:tcPr>
            <w:tcW w:w="1417" w:type="dxa"/>
            <w:shd w:val="clear" w:color="auto" w:fill="auto"/>
            <w:vAlign w:val="center"/>
          </w:tcPr>
          <w:p w:rsidR="00556579" w:rsidRPr="00556579" w:rsidRDefault="00556579" w:rsidP="00556579">
            <w:pPr>
              <w:suppressAutoHyphens/>
              <w:spacing w:after="0" w:line="240" w:lineRule="auto"/>
              <w:jc w:val="center"/>
              <w:rPr>
                <w:rFonts w:ascii="Times New Roman" w:eastAsia="Times New Roman" w:hAnsi="Times New Roman" w:cs="Times New Roman"/>
                <w:color w:val="000000"/>
                <w:lang w:eastAsia="ar-SA"/>
              </w:rPr>
            </w:pPr>
            <w:r w:rsidRPr="00556579">
              <w:rPr>
                <w:rFonts w:ascii="Times New Roman" w:eastAsia="Times New Roman" w:hAnsi="Times New Roman" w:cs="Times New Roman"/>
                <w:color w:val="000000"/>
                <w:lang w:eastAsia="ar-SA"/>
              </w:rPr>
              <w:t>8777/2</w:t>
            </w:r>
          </w:p>
        </w:tc>
      </w:tr>
      <w:tr w:rsidR="00556579" w:rsidRPr="00556579" w:rsidTr="00B4635C">
        <w:tc>
          <w:tcPr>
            <w:tcW w:w="5778" w:type="dxa"/>
            <w:shd w:val="clear" w:color="auto" w:fill="auto"/>
            <w:vAlign w:val="center"/>
          </w:tcPr>
          <w:p w:rsidR="00556579" w:rsidRPr="00556579" w:rsidRDefault="00556579" w:rsidP="00556579">
            <w:pPr>
              <w:suppressAutoHyphens/>
              <w:spacing w:after="0" w:line="240" w:lineRule="auto"/>
              <w:rPr>
                <w:rFonts w:ascii="Times New Roman" w:eastAsia="Times New Roman" w:hAnsi="Times New Roman" w:cs="Times New Roman"/>
                <w:color w:val="000000"/>
                <w:lang w:eastAsia="ar-SA"/>
              </w:rPr>
            </w:pPr>
            <w:r w:rsidRPr="00556579">
              <w:rPr>
                <w:rFonts w:ascii="Times New Roman" w:eastAsia="Times New Roman" w:hAnsi="Times New Roman" w:cs="Times New Roman"/>
                <w:color w:val="000000"/>
                <w:lang w:eastAsia="ar-SA"/>
              </w:rPr>
              <w:t xml:space="preserve">Прокладка кабелей 10 </w:t>
            </w:r>
            <w:proofErr w:type="spellStart"/>
            <w:r w:rsidRPr="00556579">
              <w:rPr>
                <w:rFonts w:ascii="Times New Roman" w:eastAsia="Times New Roman" w:hAnsi="Times New Roman" w:cs="Times New Roman"/>
                <w:color w:val="000000"/>
                <w:lang w:eastAsia="ar-SA"/>
              </w:rPr>
              <w:t>кВ</w:t>
            </w:r>
            <w:proofErr w:type="spellEnd"/>
            <w:r w:rsidRPr="00556579">
              <w:rPr>
                <w:rFonts w:ascii="Times New Roman" w:eastAsia="Times New Roman" w:hAnsi="Times New Roman" w:cs="Times New Roman"/>
                <w:color w:val="000000"/>
                <w:lang w:eastAsia="ar-SA"/>
              </w:rPr>
              <w:t xml:space="preserve"> сечением 3*240 мм</w:t>
            </w:r>
            <w:proofErr w:type="gramStart"/>
            <w:r w:rsidRPr="00556579">
              <w:rPr>
                <w:rFonts w:ascii="Times New Roman" w:eastAsia="Times New Roman" w:hAnsi="Times New Roman" w:cs="Times New Roman"/>
                <w:color w:val="000000"/>
                <w:lang w:eastAsia="ar-SA"/>
              </w:rPr>
              <w:t>2</w:t>
            </w:r>
            <w:proofErr w:type="gramEnd"/>
            <w:r w:rsidRPr="00556579">
              <w:rPr>
                <w:rFonts w:ascii="Times New Roman" w:eastAsia="Times New Roman" w:hAnsi="Times New Roman" w:cs="Times New Roman"/>
                <w:color w:val="000000"/>
                <w:lang w:eastAsia="ar-SA"/>
              </w:rPr>
              <w:t xml:space="preserve"> от центров питания до РП (ТП), имеющих один питающий кабель</w:t>
            </w:r>
          </w:p>
        </w:tc>
        <w:tc>
          <w:tcPr>
            <w:tcW w:w="2127" w:type="dxa"/>
            <w:shd w:val="clear" w:color="auto" w:fill="auto"/>
            <w:vAlign w:val="center"/>
          </w:tcPr>
          <w:p w:rsidR="00556579" w:rsidRPr="00556579" w:rsidRDefault="00556579" w:rsidP="00556579">
            <w:pPr>
              <w:suppressAutoHyphens/>
              <w:spacing w:after="0" w:line="240" w:lineRule="auto"/>
              <w:jc w:val="center"/>
              <w:rPr>
                <w:rFonts w:ascii="Times New Roman" w:eastAsia="Times New Roman" w:hAnsi="Times New Roman" w:cs="Times New Roman"/>
                <w:color w:val="000000"/>
                <w:lang w:eastAsia="ar-SA"/>
              </w:rPr>
            </w:pPr>
            <w:r w:rsidRPr="00556579">
              <w:rPr>
                <w:rFonts w:ascii="Times New Roman" w:eastAsia="Times New Roman" w:hAnsi="Times New Roman" w:cs="Times New Roman"/>
                <w:color w:val="000000"/>
                <w:lang w:eastAsia="ar-SA"/>
              </w:rPr>
              <w:t>М.</w:t>
            </w:r>
          </w:p>
        </w:tc>
        <w:tc>
          <w:tcPr>
            <w:tcW w:w="1417" w:type="dxa"/>
            <w:shd w:val="clear" w:color="auto" w:fill="auto"/>
            <w:vAlign w:val="center"/>
          </w:tcPr>
          <w:p w:rsidR="00556579" w:rsidRPr="00556579" w:rsidRDefault="00556579" w:rsidP="00556579">
            <w:pPr>
              <w:suppressAutoHyphens/>
              <w:spacing w:after="0" w:line="240" w:lineRule="auto"/>
              <w:jc w:val="center"/>
              <w:rPr>
                <w:rFonts w:ascii="Times New Roman" w:eastAsia="Times New Roman" w:hAnsi="Times New Roman" w:cs="Times New Roman"/>
                <w:color w:val="000000"/>
                <w:lang w:eastAsia="ar-SA"/>
              </w:rPr>
            </w:pPr>
            <w:r w:rsidRPr="00556579">
              <w:rPr>
                <w:rFonts w:ascii="Times New Roman" w:eastAsia="Times New Roman" w:hAnsi="Times New Roman" w:cs="Times New Roman"/>
                <w:color w:val="000000"/>
                <w:lang w:eastAsia="ar-SA"/>
              </w:rPr>
              <w:t>7758</w:t>
            </w:r>
          </w:p>
        </w:tc>
      </w:tr>
      <w:tr w:rsidR="00556579" w:rsidRPr="00556579" w:rsidTr="00B4635C">
        <w:tc>
          <w:tcPr>
            <w:tcW w:w="5778" w:type="dxa"/>
            <w:shd w:val="clear" w:color="auto" w:fill="auto"/>
            <w:vAlign w:val="center"/>
          </w:tcPr>
          <w:p w:rsidR="00556579" w:rsidRPr="00556579" w:rsidRDefault="00556579" w:rsidP="00556579">
            <w:pPr>
              <w:suppressAutoHyphens/>
              <w:spacing w:after="0" w:line="240" w:lineRule="auto"/>
              <w:rPr>
                <w:rFonts w:ascii="Times New Roman" w:eastAsia="Times New Roman" w:hAnsi="Times New Roman" w:cs="Times New Roman"/>
                <w:color w:val="000000"/>
                <w:lang w:eastAsia="ar-SA"/>
              </w:rPr>
            </w:pPr>
            <w:r w:rsidRPr="00556579">
              <w:rPr>
                <w:rFonts w:ascii="Times New Roman" w:eastAsia="Times New Roman" w:hAnsi="Times New Roman" w:cs="Times New Roman"/>
                <w:color w:val="000000"/>
                <w:lang w:eastAsia="ar-SA"/>
              </w:rPr>
              <w:t>Вынос ЛЭП с территории строительства домов для многодетных семей в Северной части Зареченского района г. Тулы</w:t>
            </w:r>
          </w:p>
        </w:tc>
        <w:tc>
          <w:tcPr>
            <w:tcW w:w="2127" w:type="dxa"/>
            <w:shd w:val="clear" w:color="auto" w:fill="auto"/>
            <w:vAlign w:val="center"/>
          </w:tcPr>
          <w:p w:rsidR="00556579" w:rsidRPr="00556579" w:rsidRDefault="00556579" w:rsidP="00556579">
            <w:pPr>
              <w:suppressAutoHyphens/>
              <w:spacing w:after="0" w:line="240" w:lineRule="auto"/>
              <w:jc w:val="center"/>
              <w:rPr>
                <w:rFonts w:ascii="Times New Roman" w:eastAsia="Times New Roman" w:hAnsi="Times New Roman" w:cs="Times New Roman"/>
                <w:color w:val="000000"/>
                <w:lang w:eastAsia="ar-SA"/>
              </w:rPr>
            </w:pPr>
            <w:r w:rsidRPr="00556579">
              <w:rPr>
                <w:rFonts w:ascii="Times New Roman" w:eastAsia="Times New Roman" w:hAnsi="Times New Roman" w:cs="Times New Roman"/>
                <w:color w:val="000000"/>
                <w:lang w:eastAsia="ar-SA"/>
              </w:rPr>
              <w:t>М.</w:t>
            </w:r>
          </w:p>
        </w:tc>
        <w:tc>
          <w:tcPr>
            <w:tcW w:w="1417" w:type="dxa"/>
            <w:shd w:val="clear" w:color="auto" w:fill="auto"/>
            <w:vAlign w:val="center"/>
          </w:tcPr>
          <w:p w:rsidR="00556579" w:rsidRPr="00556579" w:rsidRDefault="00556579" w:rsidP="00556579">
            <w:pPr>
              <w:suppressAutoHyphens/>
              <w:spacing w:after="0" w:line="240" w:lineRule="auto"/>
              <w:jc w:val="center"/>
              <w:rPr>
                <w:rFonts w:ascii="Times New Roman" w:eastAsia="Times New Roman" w:hAnsi="Times New Roman" w:cs="Times New Roman"/>
                <w:color w:val="000000"/>
                <w:lang w:eastAsia="ar-SA"/>
              </w:rPr>
            </w:pPr>
            <w:r w:rsidRPr="00556579">
              <w:rPr>
                <w:rFonts w:ascii="Times New Roman" w:eastAsia="Times New Roman" w:hAnsi="Times New Roman" w:cs="Times New Roman"/>
                <w:color w:val="000000"/>
                <w:lang w:eastAsia="ar-SA"/>
              </w:rPr>
              <w:t>8197</w:t>
            </w:r>
          </w:p>
        </w:tc>
      </w:tr>
    </w:tbl>
    <w:p w:rsidR="00556579" w:rsidRPr="00556579" w:rsidRDefault="00556579" w:rsidP="00556579">
      <w:pPr>
        <w:suppressAutoHyphens/>
        <w:spacing w:after="0" w:line="240" w:lineRule="auto"/>
        <w:jc w:val="both"/>
        <w:rPr>
          <w:rFonts w:ascii="Times New Roman" w:eastAsia="Times New Roman" w:hAnsi="Times New Roman" w:cs="Times New Roman"/>
          <w:sz w:val="24"/>
          <w:szCs w:val="20"/>
          <w:lang w:val="en-US" w:eastAsia="ar-SA"/>
        </w:rPr>
      </w:pPr>
    </w:p>
    <w:p w:rsidR="00556579" w:rsidRPr="00010F52" w:rsidRDefault="00556579" w:rsidP="00556579">
      <w:pPr>
        <w:suppressAutoHyphens/>
        <w:spacing w:after="0" w:line="240" w:lineRule="auto"/>
        <w:jc w:val="both"/>
        <w:rPr>
          <w:rFonts w:ascii="Times New Roman" w:eastAsia="Times New Roman" w:hAnsi="Times New Roman" w:cs="Times New Roman"/>
          <w:sz w:val="28"/>
          <w:szCs w:val="28"/>
          <w:lang w:eastAsia="ar-SA"/>
        </w:rPr>
      </w:pPr>
      <w:r w:rsidRPr="00010F52">
        <w:rPr>
          <w:rFonts w:ascii="Times New Roman" w:eastAsia="Times New Roman" w:hAnsi="Times New Roman" w:cs="Times New Roman"/>
          <w:b/>
          <w:sz w:val="28"/>
          <w:szCs w:val="28"/>
          <w:lang w:eastAsia="ar-SA"/>
        </w:rPr>
        <w:lastRenderedPageBreak/>
        <w:t>2.4.</w:t>
      </w:r>
      <w:r w:rsidRPr="00010F52">
        <w:rPr>
          <w:rFonts w:ascii="Times New Roman" w:eastAsia="Times New Roman" w:hAnsi="Times New Roman" w:cs="Times New Roman"/>
          <w:sz w:val="28"/>
          <w:szCs w:val="28"/>
          <w:lang w:eastAsia="ar-SA"/>
        </w:rPr>
        <w:t xml:space="preserve"> </w:t>
      </w:r>
      <w:r w:rsidR="00010F52">
        <w:rPr>
          <w:rFonts w:ascii="Times New Roman" w:eastAsia="Times New Roman" w:hAnsi="Times New Roman" w:cs="Times New Roman"/>
          <w:sz w:val="28"/>
          <w:szCs w:val="28"/>
          <w:lang w:eastAsia="ar-SA"/>
        </w:rPr>
        <w:t xml:space="preserve">  </w:t>
      </w:r>
      <w:r w:rsidRPr="00010F52">
        <w:rPr>
          <w:rFonts w:ascii="Times New Roman" w:eastAsia="Times New Roman" w:hAnsi="Times New Roman" w:cs="Times New Roman"/>
          <w:sz w:val="28"/>
          <w:szCs w:val="28"/>
          <w:lang w:eastAsia="ar-SA"/>
        </w:rPr>
        <w:t xml:space="preserve">Прочая информация, которую сетевая организация считает целесообразной для включения в отчет, касающаяся качества оказания услуг по передаче электрической энергии – </w:t>
      </w:r>
      <w:r w:rsidR="002155DB">
        <w:rPr>
          <w:rFonts w:ascii="Times New Roman" w:eastAsia="Times New Roman" w:hAnsi="Times New Roman" w:cs="Times New Roman"/>
          <w:sz w:val="28"/>
          <w:szCs w:val="28"/>
          <w:lang w:eastAsia="ar-SA"/>
        </w:rPr>
        <w:t>отсутствует.</w:t>
      </w:r>
      <w:r w:rsidRPr="00010F52">
        <w:rPr>
          <w:rFonts w:ascii="Times New Roman" w:eastAsia="Times New Roman" w:hAnsi="Times New Roman" w:cs="Times New Roman"/>
          <w:sz w:val="28"/>
          <w:szCs w:val="28"/>
          <w:lang w:eastAsia="ar-SA"/>
        </w:rPr>
        <w:t xml:space="preserve"> </w:t>
      </w:r>
    </w:p>
    <w:p w:rsidR="00556579" w:rsidRDefault="00556579" w:rsidP="00556579">
      <w:pPr>
        <w:suppressAutoHyphens/>
        <w:spacing w:after="0" w:line="240" w:lineRule="auto"/>
        <w:jc w:val="both"/>
        <w:rPr>
          <w:rFonts w:ascii="Times New Roman" w:eastAsia="Times New Roman" w:hAnsi="Times New Roman" w:cs="Times New Roman"/>
          <w:sz w:val="24"/>
          <w:szCs w:val="20"/>
          <w:lang w:eastAsia="ar-SA"/>
        </w:rPr>
      </w:pPr>
    </w:p>
    <w:p w:rsidR="00B10245" w:rsidRPr="00556579" w:rsidRDefault="00B10245" w:rsidP="00556579">
      <w:pPr>
        <w:tabs>
          <w:tab w:val="left" w:pos="8306"/>
        </w:tabs>
        <w:spacing w:after="0" w:line="240" w:lineRule="auto"/>
        <w:ind w:right="355"/>
        <w:jc w:val="both"/>
        <w:rPr>
          <w:rFonts w:ascii="Times New Roman" w:eastAsia="Times New Roman" w:hAnsi="Times New Roman" w:cs="Times New Roman"/>
          <w:color w:val="000000"/>
          <w:sz w:val="24"/>
          <w:szCs w:val="24"/>
          <w:lang w:eastAsia="ar-SA"/>
        </w:rPr>
      </w:pPr>
    </w:p>
    <w:p w:rsidR="00B10245" w:rsidRPr="00010F52" w:rsidRDefault="00010F52" w:rsidP="00010F52">
      <w:pPr>
        <w:tabs>
          <w:tab w:val="left" w:pos="8306"/>
        </w:tabs>
        <w:spacing w:after="0" w:line="240" w:lineRule="auto"/>
        <w:ind w:left="360" w:right="355"/>
        <w:jc w:val="both"/>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3.</w:t>
      </w:r>
      <w:r w:rsidRPr="00010F52">
        <w:rPr>
          <w:rFonts w:ascii="Times New Roman" w:eastAsia="Times New Roman" w:hAnsi="Times New Roman" w:cs="Times New Roman"/>
          <w:b/>
          <w:color w:val="000000"/>
          <w:sz w:val="28"/>
          <w:szCs w:val="28"/>
          <w:lang w:eastAsia="ar-SA"/>
        </w:rPr>
        <w:t xml:space="preserve"> </w:t>
      </w:r>
      <w:r w:rsidR="00556579" w:rsidRPr="00010F52">
        <w:rPr>
          <w:rFonts w:ascii="Times New Roman" w:eastAsia="Times New Roman" w:hAnsi="Times New Roman" w:cs="Times New Roman"/>
          <w:b/>
          <w:color w:val="000000"/>
          <w:sz w:val="28"/>
          <w:szCs w:val="28"/>
          <w:lang w:eastAsia="ar-SA"/>
        </w:rPr>
        <w:t>Информация о качестве услуг по технологическому присоединению</w:t>
      </w:r>
    </w:p>
    <w:p w:rsidR="00B10245" w:rsidRDefault="00B10245" w:rsidP="004E476E">
      <w:pPr>
        <w:tabs>
          <w:tab w:val="left" w:pos="8306"/>
        </w:tabs>
        <w:spacing w:after="0" w:line="240" w:lineRule="auto"/>
        <w:ind w:right="355"/>
        <w:jc w:val="both"/>
        <w:rPr>
          <w:rFonts w:ascii="Times New Roman" w:eastAsia="Times New Roman" w:hAnsi="Times New Roman" w:cs="Times New Roman"/>
          <w:color w:val="000000"/>
          <w:sz w:val="24"/>
          <w:szCs w:val="24"/>
          <w:lang w:eastAsia="ar-SA"/>
        </w:rPr>
      </w:pPr>
    </w:p>
    <w:p w:rsidR="004E476E" w:rsidRDefault="00B10245" w:rsidP="004E476E">
      <w:pPr>
        <w:tabs>
          <w:tab w:val="left" w:pos="8306"/>
        </w:tabs>
        <w:spacing w:after="0" w:line="240" w:lineRule="auto"/>
        <w:ind w:right="355"/>
        <w:jc w:val="both"/>
        <w:rPr>
          <w:rFonts w:ascii="Times New Roman" w:eastAsia="Times New Roman" w:hAnsi="Times New Roman" w:cs="Times New Roman"/>
          <w:color w:val="000000"/>
          <w:sz w:val="28"/>
          <w:szCs w:val="28"/>
          <w:lang w:eastAsia="ar-SA"/>
        </w:rPr>
      </w:pPr>
      <w:r w:rsidRPr="00010F52">
        <w:rPr>
          <w:rFonts w:ascii="Times New Roman" w:eastAsia="Times New Roman" w:hAnsi="Times New Roman" w:cs="Times New Roman"/>
          <w:b/>
          <w:color w:val="000000"/>
          <w:sz w:val="28"/>
          <w:szCs w:val="28"/>
          <w:lang w:eastAsia="ar-SA"/>
        </w:rPr>
        <w:t>3.1.</w:t>
      </w:r>
      <w:r w:rsidRPr="00010F52">
        <w:rPr>
          <w:rFonts w:ascii="Times New Roman" w:eastAsia="Times New Roman" w:hAnsi="Times New Roman" w:cs="Times New Roman"/>
          <w:color w:val="000000"/>
          <w:sz w:val="28"/>
          <w:szCs w:val="28"/>
          <w:lang w:eastAsia="ar-SA"/>
        </w:rPr>
        <w:t xml:space="preserve"> </w:t>
      </w:r>
      <w:r w:rsidR="004E476E" w:rsidRPr="00010F52">
        <w:rPr>
          <w:rFonts w:ascii="Times New Roman" w:eastAsia="Times New Roman" w:hAnsi="Times New Roman" w:cs="Times New Roman"/>
          <w:color w:val="000000"/>
          <w:sz w:val="28"/>
          <w:szCs w:val="28"/>
          <w:lang w:eastAsia="ar-SA"/>
        </w:rPr>
        <w:t xml:space="preserve">Информация о наличии объема  свободной для технологического присоединения трансформаторной мощности по подстанциям и распределительным пунктам  напряжением ниже  35  </w:t>
      </w:r>
      <w:proofErr w:type="spellStart"/>
      <w:r w:rsidR="004E476E" w:rsidRPr="00010F52">
        <w:rPr>
          <w:rFonts w:ascii="Times New Roman" w:eastAsia="Times New Roman" w:hAnsi="Times New Roman" w:cs="Times New Roman"/>
          <w:color w:val="000000"/>
          <w:sz w:val="28"/>
          <w:szCs w:val="28"/>
          <w:lang w:eastAsia="ar-SA"/>
        </w:rPr>
        <w:t>кВ</w:t>
      </w:r>
      <w:proofErr w:type="spellEnd"/>
      <w:r w:rsidR="004E476E" w:rsidRPr="00010F52">
        <w:rPr>
          <w:rFonts w:ascii="Times New Roman" w:eastAsia="Times New Roman" w:hAnsi="Times New Roman" w:cs="Times New Roman"/>
          <w:color w:val="000000"/>
          <w:sz w:val="28"/>
          <w:szCs w:val="28"/>
          <w:lang w:eastAsia="ar-SA"/>
        </w:rPr>
        <w:t xml:space="preserve"> с дифференциацией по уровням напряжения  на 01.01.2016 года:</w:t>
      </w:r>
    </w:p>
    <w:p w:rsidR="00010F52" w:rsidRPr="00010F52" w:rsidRDefault="00010F52" w:rsidP="004E476E">
      <w:pPr>
        <w:tabs>
          <w:tab w:val="left" w:pos="8306"/>
        </w:tabs>
        <w:spacing w:after="0" w:line="240" w:lineRule="auto"/>
        <w:ind w:right="355"/>
        <w:jc w:val="both"/>
        <w:rPr>
          <w:rFonts w:ascii="Times New Roman" w:eastAsia="Times New Roman" w:hAnsi="Times New Roman" w:cs="Times New Roman"/>
          <w:color w:val="000000"/>
          <w:sz w:val="28"/>
          <w:szCs w:val="28"/>
          <w:lang w:eastAsia="ar-SA"/>
        </w:rPr>
      </w:pPr>
    </w:p>
    <w:p w:rsidR="004E476E" w:rsidRPr="00010F52" w:rsidRDefault="004E476E" w:rsidP="004E476E">
      <w:pPr>
        <w:tabs>
          <w:tab w:val="left" w:pos="8306"/>
        </w:tabs>
        <w:spacing w:after="0" w:line="240" w:lineRule="auto"/>
        <w:ind w:right="355"/>
        <w:jc w:val="both"/>
        <w:rPr>
          <w:rFonts w:ascii="Times New Roman" w:eastAsia="Times New Roman" w:hAnsi="Times New Roman" w:cs="Times New Roman"/>
          <w:color w:val="000000"/>
          <w:sz w:val="28"/>
          <w:szCs w:val="28"/>
          <w:lang w:eastAsia="ar-SA"/>
        </w:rPr>
      </w:pPr>
      <w:r w:rsidRPr="00010F52">
        <w:rPr>
          <w:rFonts w:ascii="Times New Roman" w:eastAsia="Times New Roman" w:hAnsi="Times New Roman" w:cs="Times New Roman"/>
          <w:color w:val="000000"/>
          <w:sz w:val="28"/>
          <w:szCs w:val="28"/>
          <w:lang w:eastAsia="ar-SA"/>
        </w:rPr>
        <w:t>Всего: 163,9   МВА</w:t>
      </w:r>
      <w:proofErr w:type="gramStart"/>
      <w:r w:rsidRPr="00010F52">
        <w:rPr>
          <w:rFonts w:ascii="Times New Roman" w:eastAsia="Times New Roman" w:hAnsi="Times New Roman" w:cs="Times New Roman"/>
          <w:color w:val="000000"/>
          <w:sz w:val="28"/>
          <w:szCs w:val="28"/>
          <w:lang w:eastAsia="ar-SA"/>
        </w:rPr>
        <w:t xml:space="preserve"> ,</w:t>
      </w:r>
      <w:proofErr w:type="gramEnd"/>
      <w:r w:rsidRPr="00010F52">
        <w:rPr>
          <w:rFonts w:ascii="Times New Roman" w:eastAsia="Times New Roman" w:hAnsi="Times New Roman" w:cs="Times New Roman"/>
          <w:color w:val="000000"/>
          <w:sz w:val="28"/>
          <w:szCs w:val="28"/>
          <w:lang w:eastAsia="ar-SA"/>
        </w:rPr>
        <w:t xml:space="preserve"> в </w:t>
      </w:r>
      <w:proofErr w:type="spellStart"/>
      <w:r w:rsidRPr="00010F52">
        <w:rPr>
          <w:rFonts w:ascii="Times New Roman" w:eastAsia="Times New Roman" w:hAnsi="Times New Roman" w:cs="Times New Roman"/>
          <w:color w:val="000000"/>
          <w:sz w:val="28"/>
          <w:szCs w:val="28"/>
          <w:lang w:eastAsia="ar-SA"/>
        </w:rPr>
        <w:t>т.ч</w:t>
      </w:r>
      <w:proofErr w:type="spellEnd"/>
      <w:r w:rsidRPr="00010F52">
        <w:rPr>
          <w:rFonts w:ascii="Times New Roman" w:eastAsia="Times New Roman" w:hAnsi="Times New Roman" w:cs="Times New Roman"/>
          <w:color w:val="000000"/>
          <w:sz w:val="28"/>
          <w:szCs w:val="28"/>
          <w:lang w:eastAsia="ar-SA"/>
        </w:rPr>
        <w:t xml:space="preserve">. </w:t>
      </w:r>
    </w:p>
    <w:p w:rsidR="004E476E" w:rsidRPr="00010F52" w:rsidRDefault="004E476E" w:rsidP="004E476E">
      <w:pPr>
        <w:tabs>
          <w:tab w:val="left" w:pos="8306"/>
        </w:tabs>
        <w:spacing w:after="0" w:line="240" w:lineRule="auto"/>
        <w:ind w:right="355"/>
        <w:jc w:val="both"/>
        <w:rPr>
          <w:rFonts w:ascii="Times New Roman" w:eastAsia="Times New Roman" w:hAnsi="Times New Roman" w:cs="Times New Roman"/>
          <w:color w:val="000000"/>
          <w:sz w:val="28"/>
          <w:szCs w:val="28"/>
          <w:lang w:eastAsia="ar-SA"/>
        </w:rPr>
      </w:pPr>
      <w:r w:rsidRPr="00010F52">
        <w:rPr>
          <w:rFonts w:ascii="Times New Roman" w:eastAsia="Times New Roman" w:hAnsi="Times New Roman" w:cs="Times New Roman"/>
          <w:color w:val="000000"/>
          <w:sz w:val="28"/>
          <w:szCs w:val="28"/>
          <w:lang w:eastAsia="ar-SA"/>
        </w:rPr>
        <w:t xml:space="preserve">            на напряжение 6 </w:t>
      </w:r>
      <w:proofErr w:type="spellStart"/>
      <w:r w:rsidRPr="00010F52">
        <w:rPr>
          <w:rFonts w:ascii="Times New Roman" w:eastAsia="Times New Roman" w:hAnsi="Times New Roman" w:cs="Times New Roman"/>
          <w:color w:val="000000"/>
          <w:sz w:val="28"/>
          <w:szCs w:val="28"/>
          <w:lang w:eastAsia="ar-SA"/>
        </w:rPr>
        <w:t>кВ</w:t>
      </w:r>
      <w:proofErr w:type="spellEnd"/>
      <w:r w:rsidRPr="00010F52">
        <w:rPr>
          <w:rFonts w:ascii="Times New Roman" w:eastAsia="Times New Roman" w:hAnsi="Times New Roman" w:cs="Times New Roman"/>
          <w:color w:val="000000"/>
          <w:sz w:val="28"/>
          <w:szCs w:val="28"/>
          <w:lang w:eastAsia="ar-SA"/>
        </w:rPr>
        <w:t xml:space="preserve">  -    112,0 МВА</w:t>
      </w:r>
    </w:p>
    <w:p w:rsidR="004E476E" w:rsidRPr="00010F52" w:rsidRDefault="004E476E" w:rsidP="004E476E">
      <w:pPr>
        <w:tabs>
          <w:tab w:val="left" w:pos="8306"/>
        </w:tabs>
        <w:spacing w:after="0" w:line="240" w:lineRule="auto"/>
        <w:ind w:right="355"/>
        <w:jc w:val="both"/>
        <w:rPr>
          <w:rFonts w:ascii="Times New Roman" w:eastAsia="Times New Roman" w:hAnsi="Times New Roman" w:cs="Times New Roman"/>
          <w:color w:val="000000"/>
          <w:sz w:val="28"/>
          <w:szCs w:val="28"/>
          <w:lang w:eastAsia="ar-SA"/>
        </w:rPr>
      </w:pPr>
      <w:r w:rsidRPr="00010F52">
        <w:rPr>
          <w:rFonts w:ascii="Times New Roman" w:eastAsia="Times New Roman" w:hAnsi="Times New Roman" w:cs="Times New Roman"/>
          <w:color w:val="000000"/>
          <w:sz w:val="28"/>
          <w:szCs w:val="28"/>
          <w:lang w:eastAsia="ar-SA"/>
        </w:rPr>
        <w:t xml:space="preserve">            на напряжение 10 </w:t>
      </w:r>
      <w:proofErr w:type="spellStart"/>
      <w:r w:rsidRPr="00010F52">
        <w:rPr>
          <w:rFonts w:ascii="Times New Roman" w:eastAsia="Times New Roman" w:hAnsi="Times New Roman" w:cs="Times New Roman"/>
          <w:color w:val="000000"/>
          <w:sz w:val="28"/>
          <w:szCs w:val="28"/>
          <w:lang w:eastAsia="ar-SA"/>
        </w:rPr>
        <w:t>кВ</w:t>
      </w:r>
      <w:proofErr w:type="spellEnd"/>
      <w:r w:rsidRPr="00010F52">
        <w:rPr>
          <w:rFonts w:ascii="Times New Roman" w:eastAsia="Times New Roman" w:hAnsi="Times New Roman" w:cs="Times New Roman"/>
          <w:color w:val="000000"/>
          <w:sz w:val="28"/>
          <w:szCs w:val="28"/>
          <w:lang w:eastAsia="ar-SA"/>
        </w:rPr>
        <w:t xml:space="preserve"> -  51,9 МВА </w:t>
      </w:r>
    </w:p>
    <w:p w:rsidR="00B4635C" w:rsidRDefault="00B4635C" w:rsidP="004E476E">
      <w:pPr>
        <w:tabs>
          <w:tab w:val="left" w:pos="8306"/>
        </w:tabs>
        <w:spacing w:after="0" w:line="240" w:lineRule="auto"/>
        <w:ind w:right="355"/>
        <w:jc w:val="both"/>
        <w:rPr>
          <w:rFonts w:ascii="Times New Roman" w:eastAsia="Times New Roman" w:hAnsi="Times New Roman" w:cs="Times New Roman"/>
          <w:color w:val="000000"/>
          <w:sz w:val="24"/>
          <w:szCs w:val="24"/>
          <w:lang w:eastAsia="ar-SA"/>
        </w:rPr>
      </w:pPr>
    </w:p>
    <w:p w:rsidR="00B4635C" w:rsidRPr="00010F52" w:rsidRDefault="00B4635C" w:rsidP="00B4635C">
      <w:pPr>
        <w:spacing w:after="0" w:line="240" w:lineRule="auto"/>
        <w:jc w:val="both"/>
        <w:rPr>
          <w:rFonts w:ascii="Times New Roman" w:eastAsia="Times New Roman" w:hAnsi="Times New Roman" w:cs="Times New Roman"/>
          <w:sz w:val="28"/>
          <w:szCs w:val="28"/>
          <w:lang w:eastAsia="ru-RU"/>
        </w:rPr>
      </w:pPr>
      <w:r w:rsidRPr="00010F52">
        <w:rPr>
          <w:rFonts w:ascii="Times New Roman" w:eastAsia="Times New Roman" w:hAnsi="Times New Roman" w:cs="Times New Roman"/>
          <w:b/>
          <w:sz w:val="28"/>
          <w:szCs w:val="28"/>
          <w:lang w:eastAsia="ru-RU"/>
        </w:rPr>
        <w:t>3.2</w:t>
      </w:r>
      <w:r w:rsidRPr="00010F52">
        <w:rPr>
          <w:rFonts w:ascii="Times New Roman" w:eastAsia="Times New Roman" w:hAnsi="Times New Roman" w:cs="Times New Roman"/>
          <w:sz w:val="28"/>
          <w:szCs w:val="28"/>
          <w:lang w:eastAsia="ru-RU"/>
        </w:rPr>
        <w:t>. Мероприятия, выполненные сетевой организацией в целях совершенствования деятельности по технологическому присоединению в отчетном периоде.</w:t>
      </w:r>
    </w:p>
    <w:p w:rsidR="00B4635C" w:rsidRPr="00010F52" w:rsidRDefault="00B4635C" w:rsidP="00B4635C">
      <w:pPr>
        <w:spacing w:after="0" w:line="240" w:lineRule="auto"/>
        <w:ind w:firstLine="708"/>
        <w:jc w:val="both"/>
        <w:rPr>
          <w:rFonts w:ascii="Times New Roman" w:eastAsia="Times New Roman" w:hAnsi="Times New Roman" w:cs="Times New Roman"/>
          <w:sz w:val="28"/>
          <w:szCs w:val="28"/>
          <w:lang w:eastAsia="ru-RU"/>
        </w:rPr>
      </w:pPr>
      <w:r w:rsidRPr="00010F52">
        <w:rPr>
          <w:rFonts w:ascii="Times New Roman" w:eastAsia="Times New Roman" w:hAnsi="Times New Roman" w:cs="Times New Roman"/>
          <w:sz w:val="28"/>
          <w:szCs w:val="28"/>
          <w:lang w:eastAsia="ru-RU"/>
        </w:rPr>
        <w:t xml:space="preserve">Организован  процесс взаимодействия сетевой организации с заявителями через Личный кабинет  на официальном сайте АО «ТГЭС» в сети «Интернет» по вопросам технологического присоединения, предоставления дополнительных документов к ранее поданным заявкам, а также информирование заявителей о ходе рассмотрения заявки на технологическое присоединение </w:t>
      </w:r>
    </w:p>
    <w:p w:rsidR="00B4635C" w:rsidRPr="00010F52" w:rsidRDefault="00B4635C" w:rsidP="00B4635C">
      <w:pPr>
        <w:spacing w:after="0" w:line="240" w:lineRule="auto"/>
        <w:jc w:val="both"/>
        <w:rPr>
          <w:rFonts w:ascii="Times New Roman" w:eastAsia="Times New Roman" w:hAnsi="Times New Roman" w:cs="Times New Roman"/>
          <w:sz w:val="28"/>
          <w:szCs w:val="28"/>
          <w:lang w:eastAsia="ru-RU"/>
        </w:rPr>
      </w:pPr>
      <w:r w:rsidRPr="00010F52">
        <w:rPr>
          <w:rFonts w:ascii="Times New Roman" w:eastAsia="Times New Roman" w:hAnsi="Times New Roman" w:cs="Times New Roman"/>
          <w:sz w:val="28"/>
          <w:szCs w:val="28"/>
          <w:lang w:eastAsia="ru-RU"/>
        </w:rPr>
        <w:t>Проведение опроса заявителей о повышении качества обслуживания клиентов, создание максимально комфортных условий и предоставление полного сервиса обслуживания.</w:t>
      </w:r>
    </w:p>
    <w:p w:rsidR="00B4635C" w:rsidRPr="00010F52" w:rsidRDefault="00B4635C" w:rsidP="00B4635C">
      <w:pPr>
        <w:spacing w:after="0" w:line="240" w:lineRule="auto"/>
        <w:jc w:val="both"/>
        <w:rPr>
          <w:rFonts w:ascii="Times New Roman" w:eastAsia="Times New Roman" w:hAnsi="Times New Roman" w:cs="Times New Roman"/>
          <w:sz w:val="28"/>
          <w:szCs w:val="28"/>
          <w:lang w:eastAsia="ru-RU"/>
        </w:rPr>
      </w:pPr>
    </w:p>
    <w:p w:rsidR="00B4635C" w:rsidRPr="00010F52" w:rsidRDefault="00B4635C" w:rsidP="00B4635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10F52">
        <w:rPr>
          <w:rFonts w:ascii="Times New Roman" w:eastAsia="Calibri" w:hAnsi="Times New Roman" w:cs="Times New Roman"/>
          <w:b/>
          <w:sz w:val="28"/>
          <w:szCs w:val="28"/>
        </w:rPr>
        <w:t>3.3.</w:t>
      </w:r>
      <w:r w:rsidRPr="00010F52">
        <w:rPr>
          <w:rFonts w:ascii="Times New Roman" w:eastAsia="Calibri" w:hAnsi="Times New Roman" w:cs="Times New Roman"/>
          <w:sz w:val="28"/>
          <w:szCs w:val="28"/>
        </w:rPr>
        <w:t xml:space="preserve"> Прочая информация, которую сетевая организация считает целесообразной для включения в отчет, касающаяся предоставления услуг по технологическому присоединению - отсутствует.</w:t>
      </w:r>
    </w:p>
    <w:p w:rsidR="00B4635C" w:rsidRPr="00010F52" w:rsidRDefault="00B4635C" w:rsidP="00B4635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B4635C" w:rsidRPr="00010F52" w:rsidRDefault="00B4635C" w:rsidP="00B4635C">
      <w:pPr>
        <w:widowControl w:val="0"/>
        <w:autoSpaceDE w:val="0"/>
        <w:autoSpaceDN w:val="0"/>
        <w:adjustRightInd w:val="0"/>
        <w:spacing w:after="0" w:line="240" w:lineRule="auto"/>
        <w:jc w:val="both"/>
        <w:rPr>
          <w:rFonts w:ascii="Times New Roman" w:eastAsia="Calibri" w:hAnsi="Times New Roman" w:cs="Times New Roman"/>
          <w:b/>
          <w:sz w:val="28"/>
          <w:szCs w:val="28"/>
        </w:rPr>
      </w:pPr>
      <w:r w:rsidRPr="00010F52">
        <w:rPr>
          <w:rFonts w:ascii="Times New Roman" w:eastAsia="Calibri" w:hAnsi="Times New Roman" w:cs="Times New Roman"/>
          <w:b/>
          <w:sz w:val="28"/>
          <w:szCs w:val="28"/>
        </w:rPr>
        <w:t>3.4.</w:t>
      </w:r>
      <w:r w:rsidRPr="00010F52">
        <w:rPr>
          <w:rFonts w:ascii="Times New Roman" w:eastAsia="Calibri" w:hAnsi="Times New Roman" w:cs="Times New Roman"/>
          <w:sz w:val="28"/>
          <w:szCs w:val="28"/>
        </w:rPr>
        <w:t xml:space="preserve"> Сведения о качестве услуг по технологическому присоединению к электрическим сетям сетевой организации </w:t>
      </w:r>
      <w:r w:rsidRPr="00010F52">
        <w:rPr>
          <w:rFonts w:ascii="Times New Roman" w:eastAsia="Calibri" w:hAnsi="Times New Roman" w:cs="Times New Roman"/>
          <w:b/>
          <w:sz w:val="28"/>
          <w:szCs w:val="28"/>
        </w:rPr>
        <w:t>(Таблица 3).</w:t>
      </w:r>
    </w:p>
    <w:p w:rsidR="00B4635C" w:rsidRPr="00010F52" w:rsidRDefault="00B4635C" w:rsidP="00B4635C">
      <w:pPr>
        <w:spacing w:after="0" w:line="240" w:lineRule="auto"/>
        <w:jc w:val="both"/>
        <w:rPr>
          <w:rFonts w:ascii="Times New Roman" w:eastAsia="Times New Roman" w:hAnsi="Times New Roman" w:cs="Times New Roman"/>
          <w:sz w:val="28"/>
          <w:szCs w:val="28"/>
          <w:lang w:eastAsia="ru-RU"/>
        </w:rPr>
      </w:pPr>
    </w:p>
    <w:p w:rsidR="00B4635C" w:rsidRPr="00010F52" w:rsidRDefault="00B4635C" w:rsidP="00B4635C">
      <w:pPr>
        <w:widowControl w:val="0"/>
        <w:autoSpaceDE w:val="0"/>
        <w:autoSpaceDN w:val="0"/>
        <w:adjustRightInd w:val="0"/>
        <w:spacing w:after="0" w:line="240" w:lineRule="auto"/>
        <w:jc w:val="both"/>
        <w:rPr>
          <w:rFonts w:ascii="Times New Roman" w:eastAsia="Calibri" w:hAnsi="Times New Roman" w:cs="Times New Roman"/>
          <w:b/>
          <w:sz w:val="28"/>
          <w:szCs w:val="28"/>
        </w:rPr>
      </w:pPr>
      <w:r w:rsidRPr="00010F52">
        <w:rPr>
          <w:rFonts w:ascii="Times New Roman" w:eastAsia="Calibri" w:hAnsi="Times New Roman" w:cs="Times New Roman"/>
          <w:b/>
          <w:sz w:val="28"/>
          <w:szCs w:val="28"/>
        </w:rPr>
        <w:t>3.5.</w:t>
      </w:r>
      <w:r w:rsidRPr="00010F52">
        <w:rPr>
          <w:rFonts w:ascii="Times New Roman" w:eastAsia="Calibri" w:hAnsi="Times New Roman" w:cs="Times New Roman"/>
          <w:sz w:val="28"/>
          <w:szCs w:val="28"/>
        </w:rPr>
        <w:t xml:space="preserve">  Стоимость технологического присоединения к электрическим сетям сетевой организации (не заполняется в случае наличия на официальном сайте сетевой организации в сети Интернет интерактивного инструмента, который позволяет автоматически рассчитывать стоимость технологического присоединения при вводе параметров, предусмотренных настоящим пунктом). </w:t>
      </w:r>
      <w:r w:rsidRPr="00010F52">
        <w:rPr>
          <w:rFonts w:ascii="Times New Roman" w:eastAsia="Calibri" w:hAnsi="Times New Roman" w:cs="Times New Roman"/>
          <w:b/>
          <w:sz w:val="28"/>
          <w:szCs w:val="28"/>
        </w:rPr>
        <w:t>(Таблица 4)</w:t>
      </w:r>
    </w:p>
    <w:p w:rsidR="00B4635C" w:rsidRPr="00010F52" w:rsidRDefault="00B4635C" w:rsidP="00B4635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B4635C" w:rsidRPr="00010F52" w:rsidRDefault="00B4635C" w:rsidP="00B4635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10F52">
        <w:rPr>
          <w:rFonts w:ascii="Times New Roman" w:eastAsia="Calibri" w:hAnsi="Times New Roman" w:cs="Times New Roman"/>
          <w:sz w:val="28"/>
          <w:szCs w:val="28"/>
        </w:rPr>
        <w:t>Комитет Тульской области по тарифам ежегодно для расчета платы за технологическое присоединение к территориальным распределительным сетям утверждает:</w:t>
      </w:r>
    </w:p>
    <w:p w:rsidR="00B4635C" w:rsidRPr="00010F52" w:rsidRDefault="00B4635C" w:rsidP="00B4635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10F52">
        <w:rPr>
          <w:rFonts w:ascii="Times New Roman" w:eastAsia="Calibri" w:hAnsi="Times New Roman" w:cs="Times New Roman"/>
          <w:sz w:val="28"/>
          <w:szCs w:val="28"/>
        </w:rPr>
        <w:t>- стандартизированные тарифные ставки;</w:t>
      </w:r>
    </w:p>
    <w:p w:rsidR="00B4635C" w:rsidRPr="00010F52" w:rsidRDefault="00B4635C" w:rsidP="00B4635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10F52">
        <w:rPr>
          <w:rFonts w:ascii="Times New Roman" w:eastAsia="Calibri" w:hAnsi="Times New Roman" w:cs="Times New Roman"/>
          <w:sz w:val="28"/>
          <w:szCs w:val="28"/>
        </w:rPr>
        <w:t>- ставки за единицу максимальной мощности (руб./кВт);</w:t>
      </w:r>
    </w:p>
    <w:p w:rsidR="00B4635C" w:rsidRPr="00010F52" w:rsidRDefault="00B4635C" w:rsidP="00B4635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10F52">
        <w:rPr>
          <w:rFonts w:ascii="Times New Roman" w:eastAsia="Calibri" w:hAnsi="Times New Roman" w:cs="Times New Roman"/>
          <w:sz w:val="28"/>
          <w:szCs w:val="28"/>
        </w:rPr>
        <w:t>- формулу платы за технологическое присоединение.</w:t>
      </w:r>
    </w:p>
    <w:p w:rsidR="00B4635C" w:rsidRPr="00010F52" w:rsidRDefault="00B4635C" w:rsidP="00B4635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10F52">
        <w:rPr>
          <w:rFonts w:ascii="Times New Roman" w:eastAsia="Calibri" w:hAnsi="Times New Roman" w:cs="Times New Roman"/>
          <w:sz w:val="28"/>
          <w:szCs w:val="28"/>
        </w:rPr>
        <w:t>На 2015 год Постановлением Комитета Тульской области по тарифам от 29.12.2014 №50/1 были утверждены стандартизированные тарифные ставки и ставки за единицу максимальной мощности (руб./кВт)</w:t>
      </w:r>
    </w:p>
    <w:p w:rsidR="00B4635C" w:rsidRPr="00B4635C" w:rsidRDefault="00B4635C" w:rsidP="00B4635C">
      <w:pPr>
        <w:spacing w:after="0" w:line="312" w:lineRule="auto"/>
        <w:jc w:val="both"/>
        <w:rPr>
          <w:rFonts w:ascii="Times New Roman" w:eastAsia="Times New Roman" w:hAnsi="Times New Roman" w:cs="Times New Roman"/>
          <w:sz w:val="24"/>
          <w:szCs w:val="21"/>
          <w:lang w:eastAsia="ru-RU"/>
        </w:rPr>
        <w:sectPr w:rsidR="00B4635C" w:rsidRPr="00B4635C" w:rsidSect="00B4635C">
          <w:pgSz w:w="11906" w:h="16838"/>
          <w:pgMar w:top="567" w:right="567" w:bottom="567" w:left="1134" w:header="709" w:footer="709" w:gutter="0"/>
          <w:cols w:space="708"/>
          <w:docGrid w:linePitch="360"/>
        </w:sectPr>
      </w:pPr>
    </w:p>
    <w:p w:rsidR="00B4635C" w:rsidRPr="008F2835" w:rsidRDefault="00B4635C" w:rsidP="00B4635C">
      <w:pPr>
        <w:spacing w:after="0" w:line="312" w:lineRule="auto"/>
        <w:jc w:val="right"/>
        <w:rPr>
          <w:rFonts w:ascii="Times New Roman" w:eastAsia="Times New Roman" w:hAnsi="Times New Roman" w:cs="Times New Roman"/>
          <w:b/>
          <w:sz w:val="24"/>
          <w:szCs w:val="21"/>
          <w:lang w:eastAsia="ru-RU"/>
        </w:rPr>
      </w:pPr>
      <w:r w:rsidRPr="008F2835">
        <w:rPr>
          <w:rFonts w:ascii="Times New Roman" w:eastAsia="Times New Roman" w:hAnsi="Times New Roman" w:cs="Times New Roman"/>
          <w:b/>
          <w:sz w:val="24"/>
          <w:szCs w:val="21"/>
          <w:lang w:eastAsia="ru-RU"/>
        </w:rPr>
        <w:lastRenderedPageBreak/>
        <w:t>Таблица 3</w:t>
      </w:r>
    </w:p>
    <w:tbl>
      <w:tblPr>
        <w:tblW w:w="15891" w:type="dxa"/>
        <w:tblInd w:w="93" w:type="dxa"/>
        <w:tblLayout w:type="fixed"/>
        <w:tblLook w:val="04A0" w:firstRow="1" w:lastRow="0" w:firstColumn="1" w:lastColumn="0" w:noHBand="0" w:noVBand="1"/>
      </w:tblPr>
      <w:tblGrid>
        <w:gridCol w:w="467"/>
        <w:gridCol w:w="2522"/>
        <w:gridCol w:w="567"/>
        <w:gridCol w:w="851"/>
        <w:gridCol w:w="850"/>
        <w:gridCol w:w="567"/>
        <w:gridCol w:w="851"/>
        <w:gridCol w:w="850"/>
        <w:gridCol w:w="567"/>
        <w:gridCol w:w="851"/>
        <w:gridCol w:w="995"/>
        <w:gridCol w:w="567"/>
        <w:gridCol w:w="850"/>
        <w:gridCol w:w="993"/>
        <w:gridCol w:w="708"/>
        <w:gridCol w:w="851"/>
        <w:gridCol w:w="850"/>
        <w:gridCol w:w="1134"/>
      </w:tblGrid>
      <w:tr w:rsidR="00B4635C" w:rsidRPr="00B4635C" w:rsidTr="008F2835">
        <w:trPr>
          <w:trHeight w:val="255"/>
        </w:trPr>
        <w:tc>
          <w:tcPr>
            <w:tcW w:w="4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6"/>
                <w:szCs w:val="16"/>
              </w:rPr>
            </w:pPr>
            <w:r w:rsidRPr="00B4635C">
              <w:rPr>
                <w:rFonts w:ascii="Times New Roman" w:eastAsia="Calibri" w:hAnsi="Times New Roman" w:cs="Times New Roman"/>
                <w:sz w:val="16"/>
                <w:szCs w:val="16"/>
              </w:rPr>
              <w:t>N</w:t>
            </w:r>
          </w:p>
        </w:tc>
        <w:tc>
          <w:tcPr>
            <w:tcW w:w="2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6"/>
                <w:szCs w:val="16"/>
              </w:rPr>
            </w:pPr>
            <w:r w:rsidRPr="00B4635C">
              <w:rPr>
                <w:rFonts w:ascii="Times New Roman" w:eastAsia="Calibri" w:hAnsi="Times New Roman" w:cs="Times New Roman"/>
                <w:sz w:val="16"/>
                <w:szCs w:val="16"/>
              </w:rPr>
              <w:t>Показатель</w:t>
            </w:r>
          </w:p>
        </w:tc>
        <w:tc>
          <w:tcPr>
            <w:tcW w:w="11768" w:type="dxa"/>
            <w:gridSpan w:val="15"/>
            <w:tcBorders>
              <w:top w:val="single" w:sz="4" w:space="0" w:color="auto"/>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6"/>
                <w:szCs w:val="16"/>
              </w:rPr>
            </w:pPr>
            <w:r w:rsidRPr="00B4635C">
              <w:rPr>
                <w:rFonts w:ascii="Times New Roman" w:eastAsia="Calibri" w:hAnsi="Times New Roman" w:cs="Times New Roman"/>
                <w:sz w:val="16"/>
                <w:szCs w:val="16"/>
              </w:rPr>
              <w:t>Категория присоединения потребителей услуг по передаче электрической энергии в разбивке по мощности, в динамике по годам</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20"/>
                <w:szCs w:val="16"/>
              </w:rPr>
            </w:pPr>
            <w:r w:rsidRPr="00B4635C">
              <w:rPr>
                <w:rFonts w:ascii="Times New Roman" w:eastAsia="Calibri" w:hAnsi="Times New Roman" w:cs="Times New Roman"/>
                <w:sz w:val="16"/>
                <w:szCs w:val="16"/>
              </w:rPr>
              <w:t>Всего</w:t>
            </w:r>
          </w:p>
        </w:tc>
      </w:tr>
      <w:tr w:rsidR="00B4635C" w:rsidRPr="00B4635C" w:rsidTr="008F2835">
        <w:trPr>
          <w:trHeight w:val="525"/>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4635C" w:rsidRPr="00B4635C" w:rsidRDefault="00B4635C" w:rsidP="00B4635C">
            <w:pPr>
              <w:rPr>
                <w:rFonts w:ascii="Times New Roman" w:eastAsia="Calibri" w:hAnsi="Times New Roman" w:cs="Times New Roman"/>
                <w:sz w:val="16"/>
                <w:szCs w:val="16"/>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B4635C" w:rsidRPr="00B4635C" w:rsidRDefault="00B4635C" w:rsidP="00B4635C">
            <w:pPr>
              <w:rPr>
                <w:rFonts w:ascii="Times New Roman" w:eastAsia="Calibri" w:hAnsi="Times New Roman" w:cs="Times New Roman"/>
                <w:sz w:val="16"/>
                <w:szCs w:val="16"/>
              </w:rPr>
            </w:pPr>
          </w:p>
        </w:tc>
        <w:tc>
          <w:tcPr>
            <w:tcW w:w="2268" w:type="dxa"/>
            <w:gridSpan w:val="3"/>
            <w:tcBorders>
              <w:top w:val="single" w:sz="4" w:space="0" w:color="auto"/>
              <w:left w:val="nil"/>
              <w:bottom w:val="single" w:sz="4" w:space="0" w:color="auto"/>
              <w:right w:val="single" w:sz="4" w:space="0" w:color="auto"/>
            </w:tcBorders>
            <w:shd w:val="clear" w:color="auto" w:fill="auto"/>
            <w:hideMark/>
          </w:tcPr>
          <w:p w:rsidR="00B4635C" w:rsidRPr="00B4635C" w:rsidRDefault="00B4635C" w:rsidP="00B4635C">
            <w:pPr>
              <w:jc w:val="center"/>
              <w:rPr>
                <w:rFonts w:ascii="Times New Roman" w:eastAsia="Calibri" w:hAnsi="Times New Roman" w:cs="Times New Roman"/>
                <w:sz w:val="16"/>
                <w:szCs w:val="16"/>
              </w:rPr>
            </w:pPr>
            <w:r w:rsidRPr="00B4635C">
              <w:rPr>
                <w:rFonts w:ascii="Times New Roman" w:eastAsia="Calibri" w:hAnsi="Times New Roman" w:cs="Times New Roman"/>
                <w:sz w:val="16"/>
                <w:szCs w:val="16"/>
              </w:rPr>
              <w:t>до 15 к</w:t>
            </w:r>
            <w:proofErr w:type="gramStart"/>
            <w:r w:rsidRPr="00B4635C">
              <w:rPr>
                <w:rFonts w:ascii="Times New Roman" w:eastAsia="Calibri" w:hAnsi="Times New Roman" w:cs="Times New Roman"/>
                <w:sz w:val="16"/>
                <w:szCs w:val="16"/>
              </w:rPr>
              <w:t>Вт вкл</w:t>
            </w:r>
            <w:proofErr w:type="gramEnd"/>
            <w:r w:rsidRPr="00B4635C">
              <w:rPr>
                <w:rFonts w:ascii="Times New Roman" w:eastAsia="Calibri" w:hAnsi="Times New Roman" w:cs="Times New Roman"/>
                <w:sz w:val="16"/>
                <w:szCs w:val="16"/>
              </w:rPr>
              <w:t>ючительно</w:t>
            </w:r>
          </w:p>
        </w:tc>
        <w:tc>
          <w:tcPr>
            <w:tcW w:w="2268" w:type="dxa"/>
            <w:gridSpan w:val="3"/>
            <w:tcBorders>
              <w:top w:val="single" w:sz="4" w:space="0" w:color="auto"/>
              <w:left w:val="nil"/>
              <w:bottom w:val="single" w:sz="4" w:space="0" w:color="auto"/>
              <w:right w:val="single" w:sz="4" w:space="0" w:color="auto"/>
            </w:tcBorders>
            <w:shd w:val="clear" w:color="auto" w:fill="auto"/>
            <w:hideMark/>
          </w:tcPr>
          <w:p w:rsidR="00B4635C" w:rsidRPr="00B4635C" w:rsidRDefault="00B4635C" w:rsidP="00B4635C">
            <w:pPr>
              <w:jc w:val="center"/>
              <w:rPr>
                <w:rFonts w:ascii="Times New Roman" w:eastAsia="Calibri" w:hAnsi="Times New Roman" w:cs="Times New Roman"/>
                <w:sz w:val="16"/>
                <w:szCs w:val="16"/>
              </w:rPr>
            </w:pPr>
            <w:r w:rsidRPr="00B4635C">
              <w:rPr>
                <w:rFonts w:ascii="Times New Roman" w:eastAsia="Calibri" w:hAnsi="Times New Roman" w:cs="Times New Roman"/>
                <w:sz w:val="16"/>
                <w:szCs w:val="16"/>
              </w:rPr>
              <w:t>свыше 15 кВт и до 150 к</w:t>
            </w:r>
            <w:proofErr w:type="gramStart"/>
            <w:r w:rsidRPr="00B4635C">
              <w:rPr>
                <w:rFonts w:ascii="Times New Roman" w:eastAsia="Calibri" w:hAnsi="Times New Roman" w:cs="Times New Roman"/>
                <w:sz w:val="16"/>
                <w:szCs w:val="16"/>
              </w:rPr>
              <w:t>Вт вкл</w:t>
            </w:r>
            <w:proofErr w:type="gramEnd"/>
            <w:r w:rsidRPr="00B4635C">
              <w:rPr>
                <w:rFonts w:ascii="Times New Roman" w:eastAsia="Calibri" w:hAnsi="Times New Roman" w:cs="Times New Roman"/>
                <w:sz w:val="16"/>
                <w:szCs w:val="16"/>
              </w:rPr>
              <w:t>ючительно</w:t>
            </w:r>
          </w:p>
        </w:tc>
        <w:tc>
          <w:tcPr>
            <w:tcW w:w="2413" w:type="dxa"/>
            <w:gridSpan w:val="3"/>
            <w:tcBorders>
              <w:top w:val="single" w:sz="4" w:space="0" w:color="auto"/>
              <w:left w:val="nil"/>
              <w:bottom w:val="single" w:sz="4" w:space="0" w:color="auto"/>
              <w:right w:val="single" w:sz="4" w:space="0" w:color="auto"/>
            </w:tcBorders>
            <w:shd w:val="clear" w:color="auto" w:fill="auto"/>
            <w:hideMark/>
          </w:tcPr>
          <w:p w:rsidR="00B4635C" w:rsidRPr="00B4635C" w:rsidRDefault="00B4635C" w:rsidP="00B4635C">
            <w:pPr>
              <w:jc w:val="center"/>
              <w:rPr>
                <w:rFonts w:ascii="Times New Roman" w:eastAsia="Calibri" w:hAnsi="Times New Roman" w:cs="Times New Roman"/>
                <w:sz w:val="16"/>
                <w:szCs w:val="16"/>
              </w:rPr>
            </w:pPr>
            <w:r w:rsidRPr="00B4635C">
              <w:rPr>
                <w:rFonts w:ascii="Times New Roman" w:eastAsia="Calibri" w:hAnsi="Times New Roman" w:cs="Times New Roman"/>
                <w:sz w:val="16"/>
                <w:szCs w:val="16"/>
              </w:rPr>
              <w:t>свыше 150 кВт и менее 670 кВт</w:t>
            </w:r>
          </w:p>
        </w:tc>
        <w:tc>
          <w:tcPr>
            <w:tcW w:w="2410" w:type="dxa"/>
            <w:gridSpan w:val="3"/>
            <w:tcBorders>
              <w:top w:val="single" w:sz="4" w:space="0" w:color="auto"/>
              <w:left w:val="nil"/>
              <w:bottom w:val="single" w:sz="4" w:space="0" w:color="auto"/>
              <w:right w:val="single" w:sz="4" w:space="0" w:color="auto"/>
            </w:tcBorders>
            <w:shd w:val="clear" w:color="auto" w:fill="auto"/>
            <w:hideMark/>
          </w:tcPr>
          <w:p w:rsidR="00B4635C" w:rsidRPr="00B4635C" w:rsidRDefault="00B4635C" w:rsidP="00B4635C">
            <w:pPr>
              <w:jc w:val="center"/>
              <w:rPr>
                <w:rFonts w:ascii="Times New Roman" w:eastAsia="Calibri" w:hAnsi="Times New Roman" w:cs="Times New Roman"/>
                <w:sz w:val="16"/>
                <w:szCs w:val="16"/>
              </w:rPr>
            </w:pPr>
            <w:r w:rsidRPr="00B4635C">
              <w:rPr>
                <w:rFonts w:ascii="Times New Roman" w:eastAsia="Calibri" w:hAnsi="Times New Roman" w:cs="Times New Roman"/>
                <w:sz w:val="16"/>
                <w:szCs w:val="16"/>
              </w:rPr>
              <w:t>не менее 670 кВт</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B4635C" w:rsidRPr="00B4635C" w:rsidRDefault="00B4635C" w:rsidP="00B4635C">
            <w:pPr>
              <w:jc w:val="center"/>
              <w:rPr>
                <w:rFonts w:ascii="Times New Roman" w:eastAsia="Calibri" w:hAnsi="Times New Roman" w:cs="Times New Roman"/>
                <w:sz w:val="16"/>
                <w:szCs w:val="16"/>
              </w:rPr>
            </w:pPr>
            <w:r w:rsidRPr="00B4635C">
              <w:rPr>
                <w:rFonts w:ascii="Times New Roman" w:eastAsia="Calibri" w:hAnsi="Times New Roman" w:cs="Times New Roman"/>
                <w:sz w:val="16"/>
                <w:szCs w:val="16"/>
              </w:rPr>
              <w:t>объекты по производству электрической энергии</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4635C" w:rsidRPr="00B4635C" w:rsidRDefault="00B4635C" w:rsidP="00B4635C">
            <w:pPr>
              <w:rPr>
                <w:rFonts w:ascii="Times New Roman" w:eastAsia="Calibri" w:hAnsi="Times New Roman" w:cs="Times New Roman"/>
                <w:sz w:val="16"/>
                <w:szCs w:val="16"/>
              </w:rPr>
            </w:pPr>
          </w:p>
        </w:tc>
      </w:tr>
      <w:tr w:rsidR="00B4635C" w:rsidRPr="00B4635C" w:rsidTr="008F2835">
        <w:trPr>
          <w:trHeight w:val="1020"/>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4635C" w:rsidRPr="00B4635C" w:rsidRDefault="00B4635C" w:rsidP="00B4635C">
            <w:pPr>
              <w:rPr>
                <w:rFonts w:ascii="Times New Roman" w:eastAsia="Calibri" w:hAnsi="Times New Roman" w:cs="Times New Roman"/>
                <w:sz w:val="16"/>
                <w:szCs w:val="16"/>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B4635C" w:rsidRPr="00B4635C" w:rsidRDefault="00B4635C" w:rsidP="00B4635C">
            <w:pPr>
              <w:rPr>
                <w:rFonts w:ascii="Times New Roman" w:eastAsia="Calibri"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hideMark/>
          </w:tcPr>
          <w:p w:rsidR="00B4635C" w:rsidRPr="00B4635C" w:rsidRDefault="00B4635C" w:rsidP="00B4635C">
            <w:pPr>
              <w:tabs>
                <w:tab w:val="left" w:pos="100"/>
              </w:tabs>
              <w:jc w:val="center"/>
              <w:rPr>
                <w:rFonts w:ascii="Times New Roman" w:eastAsia="Calibri" w:hAnsi="Times New Roman" w:cs="Times New Roman"/>
                <w:sz w:val="16"/>
                <w:szCs w:val="16"/>
              </w:rPr>
            </w:pPr>
            <w:r w:rsidRPr="00B4635C">
              <w:rPr>
                <w:rFonts w:ascii="Times New Roman" w:eastAsia="Calibri" w:hAnsi="Times New Roman" w:cs="Times New Roman"/>
                <w:sz w:val="16"/>
                <w:szCs w:val="16"/>
              </w:rPr>
              <w:t>N-1</w:t>
            </w:r>
          </w:p>
        </w:tc>
        <w:tc>
          <w:tcPr>
            <w:tcW w:w="851" w:type="dxa"/>
            <w:tcBorders>
              <w:top w:val="nil"/>
              <w:left w:val="nil"/>
              <w:bottom w:val="single" w:sz="4" w:space="0" w:color="auto"/>
              <w:right w:val="single" w:sz="4" w:space="0" w:color="auto"/>
            </w:tcBorders>
            <w:shd w:val="clear" w:color="auto" w:fill="auto"/>
            <w:hideMark/>
          </w:tcPr>
          <w:p w:rsidR="00B4635C" w:rsidRPr="00B4635C" w:rsidRDefault="00B4635C" w:rsidP="00B4635C">
            <w:pPr>
              <w:tabs>
                <w:tab w:val="left" w:pos="100"/>
              </w:tabs>
              <w:jc w:val="center"/>
              <w:rPr>
                <w:rFonts w:ascii="Times New Roman" w:eastAsia="Calibri" w:hAnsi="Times New Roman" w:cs="Times New Roman"/>
                <w:sz w:val="16"/>
                <w:szCs w:val="16"/>
              </w:rPr>
            </w:pPr>
            <w:r w:rsidRPr="00B4635C">
              <w:rPr>
                <w:rFonts w:ascii="Times New Roman" w:eastAsia="Calibri" w:hAnsi="Times New Roman" w:cs="Times New Roman"/>
                <w:sz w:val="16"/>
                <w:szCs w:val="16"/>
              </w:rPr>
              <w:t>N (текущий год)</w:t>
            </w:r>
          </w:p>
        </w:tc>
        <w:tc>
          <w:tcPr>
            <w:tcW w:w="850" w:type="dxa"/>
            <w:tcBorders>
              <w:top w:val="nil"/>
              <w:left w:val="nil"/>
              <w:bottom w:val="single" w:sz="4" w:space="0" w:color="auto"/>
              <w:right w:val="single" w:sz="4" w:space="0" w:color="auto"/>
            </w:tcBorders>
            <w:shd w:val="clear" w:color="auto" w:fill="auto"/>
            <w:hideMark/>
          </w:tcPr>
          <w:p w:rsidR="00B4635C" w:rsidRPr="00B4635C" w:rsidRDefault="00B4635C" w:rsidP="00B4635C">
            <w:pPr>
              <w:tabs>
                <w:tab w:val="left" w:pos="100"/>
              </w:tabs>
              <w:jc w:val="center"/>
              <w:rPr>
                <w:rFonts w:ascii="Times New Roman" w:eastAsia="Calibri" w:hAnsi="Times New Roman" w:cs="Times New Roman"/>
                <w:i/>
                <w:sz w:val="16"/>
                <w:szCs w:val="16"/>
              </w:rPr>
            </w:pPr>
            <w:r w:rsidRPr="00B4635C">
              <w:rPr>
                <w:rFonts w:ascii="Times New Roman" w:eastAsia="Calibri" w:hAnsi="Times New Roman" w:cs="Times New Roman"/>
                <w:i/>
                <w:sz w:val="14"/>
                <w:szCs w:val="16"/>
              </w:rPr>
              <w:t>Динамика изменения показателя, %</w:t>
            </w:r>
          </w:p>
        </w:tc>
        <w:tc>
          <w:tcPr>
            <w:tcW w:w="567" w:type="dxa"/>
            <w:tcBorders>
              <w:top w:val="nil"/>
              <w:left w:val="nil"/>
              <w:bottom w:val="single" w:sz="4" w:space="0" w:color="auto"/>
              <w:right w:val="single" w:sz="4" w:space="0" w:color="auto"/>
            </w:tcBorders>
            <w:shd w:val="clear" w:color="auto" w:fill="auto"/>
            <w:hideMark/>
          </w:tcPr>
          <w:p w:rsidR="00B4635C" w:rsidRPr="00B4635C" w:rsidRDefault="00B4635C" w:rsidP="00B4635C">
            <w:pPr>
              <w:tabs>
                <w:tab w:val="left" w:pos="100"/>
              </w:tabs>
              <w:jc w:val="center"/>
              <w:rPr>
                <w:rFonts w:ascii="Times New Roman" w:eastAsia="Calibri" w:hAnsi="Times New Roman" w:cs="Times New Roman"/>
                <w:sz w:val="16"/>
                <w:szCs w:val="16"/>
              </w:rPr>
            </w:pPr>
            <w:r w:rsidRPr="00B4635C">
              <w:rPr>
                <w:rFonts w:ascii="Times New Roman" w:eastAsia="Calibri" w:hAnsi="Times New Roman" w:cs="Times New Roman"/>
                <w:sz w:val="16"/>
                <w:szCs w:val="16"/>
              </w:rPr>
              <w:t>N-1</w:t>
            </w:r>
          </w:p>
        </w:tc>
        <w:tc>
          <w:tcPr>
            <w:tcW w:w="851" w:type="dxa"/>
            <w:tcBorders>
              <w:top w:val="nil"/>
              <w:left w:val="nil"/>
              <w:bottom w:val="single" w:sz="4" w:space="0" w:color="auto"/>
              <w:right w:val="single" w:sz="4" w:space="0" w:color="auto"/>
            </w:tcBorders>
            <w:shd w:val="clear" w:color="auto" w:fill="auto"/>
            <w:hideMark/>
          </w:tcPr>
          <w:p w:rsidR="00B4635C" w:rsidRPr="00B4635C" w:rsidRDefault="00B4635C" w:rsidP="00B4635C">
            <w:pPr>
              <w:tabs>
                <w:tab w:val="left" w:pos="100"/>
              </w:tabs>
              <w:jc w:val="center"/>
              <w:rPr>
                <w:rFonts w:ascii="Times New Roman" w:eastAsia="Calibri" w:hAnsi="Times New Roman" w:cs="Times New Roman"/>
                <w:sz w:val="16"/>
                <w:szCs w:val="16"/>
              </w:rPr>
            </w:pPr>
            <w:r w:rsidRPr="00B4635C">
              <w:rPr>
                <w:rFonts w:ascii="Times New Roman" w:eastAsia="Calibri" w:hAnsi="Times New Roman" w:cs="Times New Roman"/>
                <w:sz w:val="16"/>
                <w:szCs w:val="16"/>
              </w:rPr>
              <w:t>N (текущий год)</w:t>
            </w:r>
          </w:p>
        </w:tc>
        <w:tc>
          <w:tcPr>
            <w:tcW w:w="850" w:type="dxa"/>
            <w:tcBorders>
              <w:top w:val="nil"/>
              <w:left w:val="nil"/>
              <w:bottom w:val="single" w:sz="4" w:space="0" w:color="auto"/>
              <w:right w:val="single" w:sz="4" w:space="0" w:color="auto"/>
            </w:tcBorders>
            <w:shd w:val="clear" w:color="auto" w:fill="auto"/>
            <w:hideMark/>
          </w:tcPr>
          <w:p w:rsidR="00B4635C" w:rsidRPr="00B4635C" w:rsidRDefault="00B4635C" w:rsidP="00B4635C">
            <w:pPr>
              <w:tabs>
                <w:tab w:val="left" w:pos="100"/>
              </w:tabs>
              <w:jc w:val="center"/>
              <w:rPr>
                <w:rFonts w:ascii="Times New Roman" w:eastAsia="Calibri" w:hAnsi="Times New Roman" w:cs="Times New Roman"/>
                <w:sz w:val="14"/>
                <w:szCs w:val="16"/>
              </w:rPr>
            </w:pPr>
            <w:r w:rsidRPr="00B4635C">
              <w:rPr>
                <w:rFonts w:ascii="Times New Roman" w:eastAsia="Calibri" w:hAnsi="Times New Roman" w:cs="Times New Roman"/>
                <w:sz w:val="14"/>
                <w:szCs w:val="16"/>
              </w:rPr>
              <w:t>Динамика изменения показателя, %</w:t>
            </w:r>
          </w:p>
        </w:tc>
        <w:tc>
          <w:tcPr>
            <w:tcW w:w="567" w:type="dxa"/>
            <w:tcBorders>
              <w:top w:val="nil"/>
              <w:left w:val="nil"/>
              <w:bottom w:val="single" w:sz="4" w:space="0" w:color="auto"/>
              <w:right w:val="single" w:sz="4" w:space="0" w:color="auto"/>
            </w:tcBorders>
            <w:shd w:val="clear" w:color="auto" w:fill="auto"/>
            <w:hideMark/>
          </w:tcPr>
          <w:p w:rsidR="00B4635C" w:rsidRPr="00B4635C" w:rsidRDefault="00B4635C" w:rsidP="00B4635C">
            <w:pPr>
              <w:tabs>
                <w:tab w:val="left" w:pos="100"/>
              </w:tabs>
              <w:jc w:val="center"/>
              <w:rPr>
                <w:rFonts w:ascii="Times New Roman" w:eastAsia="Calibri" w:hAnsi="Times New Roman" w:cs="Times New Roman"/>
                <w:sz w:val="16"/>
                <w:szCs w:val="16"/>
              </w:rPr>
            </w:pPr>
            <w:r w:rsidRPr="00B4635C">
              <w:rPr>
                <w:rFonts w:ascii="Times New Roman" w:eastAsia="Calibri" w:hAnsi="Times New Roman" w:cs="Times New Roman"/>
                <w:sz w:val="16"/>
                <w:szCs w:val="16"/>
              </w:rPr>
              <w:t>N-1</w:t>
            </w:r>
          </w:p>
        </w:tc>
        <w:tc>
          <w:tcPr>
            <w:tcW w:w="851" w:type="dxa"/>
            <w:tcBorders>
              <w:top w:val="nil"/>
              <w:left w:val="nil"/>
              <w:bottom w:val="single" w:sz="4" w:space="0" w:color="auto"/>
              <w:right w:val="single" w:sz="4" w:space="0" w:color="auto"/>
            </w:tcBorders>
            <w:shd w:val="clear" w:color="auto" w:fill="auto"/>
            <w:hideMark/>
          </w:tcPr>
          <w:p w:rsidR="00B4635C" w:rsidRPr="00B4635C" w:rsidRDefault="00B4635C" w:rsidP="00B4635C">
            <w:pPr>
              <w:tabs>
                <w:tab w:val="left" w:pos="100"/>
              </w:tabs>
              <w:jc w:val="center"/>
              <w:rPr>
                <w:rFonts w:ascii="Times New Roman" w:eastAsia="Calibri" w:hAnsi="Times New Roman" w:cs="Times New Roman"/>
                <w:sz w:val="16"/>
                <w:szCs w:val="16"/>
              </w:rPr>
            </w:pPr>
            <w:r w:rsidRPr="00B4635C">
              <w:rPr>
                <w:rFonts w:ascii="Times New Roman" w:eastAsia="Calibri" w:hAnsi="Times New Roman" w:cs="Times New Roman"/>
                <w:sz w:val="16"/>
                <w:szCs w:val="16"/>
              </w:rPr>
              <w:t>N (текущий год)</w:t>
            </w:r>
          </w:p>
        </w:tc>
        <w:tc>
          <w:tcPr>
            <w:tcW w:w="995" w:type="dxa"/>
            <w:tcBorders>
              <w:top w:val="nil"/>
              <w:left w:val="nil"/>
              <w:bottom w:val="single" w:sz="4" w:space="0" w:color="auto"/>
              <w:right w:val="single" w:sz="4" w:space="0" w:color="auto"/>
            </w:tcBorders>
            <w:shd w:val="clear" w:color="auto" w:fill="auto"/>
            <w:hideMark/>
          </w:tcPr>
          <w:p w:rsidR="00B4635C" w:rsidRPr="00B4635C" w:rsidRDefault="00B4635C" w:rsidP="00B4635C">
            <w:pPr>
              <w:tabs>
                <w:tab w:val="left" w:pos="100"/>
              </w:tabs>
              <w:jc w:val="center"/>
              <w:rPr>
                <w:rFonts w:ascii="Times New Roman" w:eastAsia="Calibri" w:hAnsi="Times New Roman" w:cs="Times New Roman"/>
                <w:sz w:val="16"/>
                <w:szCs w:val="16"/>
              </w:rPr>
            </w:pPr>
            <w:r w:rsidRPr="00B4635C">
              <w:rPr>
                <w:rFonts w:ascii="Times New Roman" w:eastAsia="Calibri" w:hAnsi="Times New Roman" w:cs="Times New Roman"/>
                <w:sz w:val="14"/>
                <w:szCs w:val="16"/>
              </w:rPr>
              <w:t>Динамика изменения показателя, %</w:t>
            </w:r>
          </w:p>
        </w:tc>
        <w:tc>
          <w:tcPr>
            <w:tcW w:w="567" w:type="dxa"/>
            <w:tcBorders>
              <w:top w:val="nil"/>
              <w:left w:val="nil"/>
              <w:bottom w:val="single" w:sz="4" w:space="0" w:color="auto"/>
              <w:right w:val="single" w:sz="4" w:space="0" w:color="auto"/>
            </w:tcBorders>
            <w:shd w:val="clear" w:color="auto" w:fill="auto"/>
            <w:hideMark/>
          </w:tcPr>
          <w:p w:rsidR="00B4635C" w:rsidRPr="00B4635C" w:rsidRDefault="00B4635C" w:rsidP="00B4635C">
            <w:pPr>
              <w:tabs>
                <w:tab w:val="left" w:pos="100"/>
              </w:tabs>
              <w:jc w:val="center"/>
              <w:rPr>
                <w:rFonts w:ascii="Times New Roman" w:eastAsia="Calibri" w:hAnsi="Times New Roman" w:cs="Times New Roman"/>
                <w:sz w:val="16"/>
                <w:szCs w:val="16"/>
              </w:rPr>
            </w:pPr>
            <w:r w:rsidRPr="00B4635C">
              <w:rPr>
                <w:rFonts w:ascii="Times New Roman" w:eastAsia="Calibri" w:hAnsi="Times New Roman" w:cs="Times New Roman"/>
                <w:sz w:val="16"/>
                <w:szCs w:val="16"/>
              </w:rPr>
              <w:t>N-1</w:t>
            </w:r>
          </w:p>
        </w:tc>
        <w:tc>
          <w:tcPr>
            <w:tcW w:w="850" w:type="dxa"/>
            <w:tcBorders>
              <w:top w:val="nil"/>
              <w:left w:val="nil"/>
              <w:bottom w:val="single" w:sz="4" w:space="0" w:color="auto"/>
              <w:right w:val="single" w:sz="4" w:space="0" w:color="auto"/>
            </w:tcBorders>
            <w:shd w:val="clear" w:color="auto" w:fill="auto"/>
            <w:hideMark/>
          </w:tcPr>
          <w:p w:rsidR="00B4635C" w:rsidRPr="00B4635C" w:rsidRDefault="00B4635C" w:rsidP="00B4635C">
            <w:pPr>
              <w:tabs>
                <w:tab w:val="left" w:pos="100"/>
              </w:tabs>
              <w:jc w:val="center"/>
              <w:rPr>
                <w:rFonts w:ascii="Times New Roman" w:eastAsia="Calibri" w:hAnsi="Times New Roman" w:cs="Times New Roman"/>
                <w:sz w:val="16"/>
                <w:szCs w:val="16"/>
              </w:rPr>
            </w:pPr>
            <w:r w:rsidRPr="00B4635C">
              <w:rPr>
                <w:rFonts w:ascii="Times New Roman" w:eastAsia="Calibri" w:hAnsi="Times New Roman" w:cs="Times New Roman"/>
                <w:sz w:val="16"/>
                <w:szCs w:val="16"/>
              </w:rPr>
              <w:t>N (текущий год)</w:t>
            </w:r>
          </w:p>
        </w:tc>
        <w:tc>
          <w:tcPr>
            <w:tcW w:w="993" w:type="dxa"/>
            <w:tcBorders>
              <w:top w:val="nil"/>
              <w:left w:val="nil"/>
              <w:bottom w:val="single" w:sz="4" w:space="0" w:color="auto"/>
              <w:right w:val="single" w:sz="4" w:space="0" w:color="auto"/>
            </w:tcBorders>
            <w:shd w:val="clear" w:color="auto" w:fill="auto"/>
            <w:hideMark/>
          </w:tcPr>
          <w:p w:rsidR="00B4635C" w:rsidRPr="00B4635C" w:rsidRDefault="00B4635C" w:rsidP="00B4635C">
            <w:pPr>
              <w:tabs>
                <w:tab w:val="left" w:pos="100"/>
              </w:tabs>
              <w:jc w:val="center"/>
              <w:rPr>
                <w:rFonts w:ascii="Times New Roman" w:eastAsia="Calibri" w:hAnsi="Times New Roman" w:cs="Times New Roman"/>
                <w:sz w:val="16"/>
                <w:szCs w:val="16"/>
              </w:rPr>
            </w:pPr>
            <w:r w:rsidRPr="00B4635C">
              <w:rPr>
                <w:rFonts w:ascii="Times New Roman" w:eastAsia="Calibri" w:hAnsi="Times New Roman" w:cs="Times New Roman"/>
                <w:sz w:val="16"/>
                <w:szCs w:val="16"/>
              </w:rPr>
              <w:t>Динамика изменения показателя, %</w:t>
            </w:r>
          </w:p>
        </w:tc>
        <w:tc>
          <w:tcPr>
            <w:tcW w:w="708" w:type="dxa"/>
            <w:tcBorders>
              <w:top w:val="nil"/>
              <w:left w:val="nil"/>
              <w:bottom w:val="single" w:sz="4" w:space="0" w:color="auto"/>
              <w:right w:val="single" w:sz="4" w:space="0" w:color="auto"/>
            </w:tcBorders>
            <w:shd w:val="clear" w:color="auto" w:fill="auto"/>
            <w:hideMark/>
          </w:tcPr>
          <w:p w:rsidR="00B4635C" w:rsidRPr="00B4635C" w:rsidRDefault="00B4635C" w:rsidP="00B4635C">
            <w:pPr>
              <w:tabs>
                <w:tab w:val="left" w:pos="100"/>
              </w:tabs>
              <w:jc w:val="center"/>
              <w:rPr>
                <w:rFonts w:ascii="Times New Roman" w:eastAsia="Calibri" w:hAnsi="Times New Roman" w:cs="Times New Roman"/>
                <w:sz w:val="16"/>
                <w:szCs w:val="16"/>
              </w:rPr>
            </w:pPr>
            <w:r w:rsidRPr="00B4635C">
              <w:rPr>
                <w:rFonts w:ascii="Times New Roman" w:eastAsia="Calibri" w:hAnsi="Times New Roman" w:cs="Times New Roman"/>
                <w:sz w:val="16"/>
                <w:szCs w:val="16"/>
              </w:rPr>
              <w:t>N-1</w:t>
            </w:r>
          </w:p>
        </w:tc>
        <w:tc>
          <w:tcPr>
            <w:tcW w:w="851" w:type="dxa"/>
            <w:tcBorders>
              <w:top w:val="nil"/>
              <w:left w:val="nil"/>
              <w:bottom w:val="single" w:sz="4" w:space="0" w:color="auto"/>
              <w:right w:val="single" w:sz="4" w:space="0" w:color="auto"/>
            </w:tcBorders>
            <w:shd w:val="clear" w:color="auto" w:fill="auto"/>
            <w:hideMark/>
          </w:tcPr>
          <w:p w:rsidR="00B4635C" w:rsidRPr="00B4635C" w:rsidRDefault="00B4635C" w:rsidP="00B4635C">
            <w:pPr>
              <w:tabs>
                <w:tab w:val="left" w:pos="100"/>
              </w:tabs>
              <w:jc w:val="center"/>
              <w:rPr>
                <w:rFonts w:ascii="Times New Roman" w:eastAsia="Calibri" w:hAnsi="Times New Roman" w:cs="Times New Roman"/>
                <w:sz w:val="16"/>
                <w:szCs w:val="16"/>
              </w:rPr>
            </w:pPr>
            <w:r w:rsidRPr="00B4635C">
              <w:rPr>
                <w:rFonts w:ascii="Times New Roman" w:eastAsia="Calibri" w:hAnsi="Times New Roman" w:cs="Times New Roman"/>
                <w:sz w:val="16"/>
                <w:szCs w:val="16"/>
              </w:rPr>
              <w:t>N (текущий год)</w:t>
            </w:r>
          </w:p>
        </w:tc>
        <w:tc>
          <w:tcPr>
            <w:tcW w:w="850" w:type="dxa"/>
            <w:tcBorders>
              <w:top w:val="nil"/>
              <w:left w:val="nil"/>
              <w:bottom w:val="single" w:sz="4" w:space="0" w:color="auto"/>
              <w:right w:val="single" w:sz="4" w:space="0" w:color="auto"/>
            </w:tcBorders>
            <w:shd w:val="clear" w:color="auto" w:fill="auto"/>
            <w:hideMark/>
          </w:tcPr>
          <w:p w:rsidR="00B4635C" w:rsidRPr="00B4635C" w:rsidRDefault="00B4635C" w:rsidP="00B4635C">
            <w:pPr>
              <w:jc w:val="center"/>
              <w:rPr>
                <w:rFonts w:ascii="Times New Roman" w:eastAsia="Calibri" w:hAnsi="Times New Roman" w:cs="Times New Roman"/>
                <w:sz w:val="16"/>
                <w:szCs w:val="16"/>
              </w:rPr>
            </w:pPr>
            <w:r w:rsidRPr="00B4635C">
              <w:rPr>
                <w:rFonts w:ascii="Times New Roman" w:eastAsia="Calibri" w:hAnsi="Times New Roman" w:cs="Times New Roman"/>
                <w:sz w:val="16"/>
                <w:szCs w:val="16"/>
              </w:rPr>
              <w:t>Динамика изменения показателя,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4635C" w:rsidRPr="00B4635C" w:rsidRDefault="00B4635C" w:rsidP="00B4635C">
            <w:pPr>
              <w:rPr>
                <w:rFonts w:ascii="Times New Roman" w:eastAsia="Calibri" w:hAnsi="Times New Roman" w:cs="Times New Roman"/>
                <w:sz w:val="16"/>
                <w:szCs w:val="16"/>
              </w:rPr>
            </w:pPr>
          </w:p>
        </w:tc>
      </w:tr>
      <w:tr w:rsidR="00B4635C" w:rsidRPr="00B4635C" w:rsidTr="008F2835">
        <w:trPr>
          <w:trHeight w:val="255"/>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20"/>
                <w:szCs w:val="16"/>
              </w:rPr>
            </w:pPr>
            <w:r w:rsidRPr="00B4635C">
              <w:rPr>
                <w:rFonts w:ascii="Times New Roman" w:eastAsia="Calibri" w:hAnsi="Times New Roman" w:cs="Times New Roman"/>
                <w:sz w:val="20"/>
                <w:szCs w:val="16"/>
              </w:rPr>
              <w:t>1</w:t>
            </w:r>
          </w:p>
        </w:tc>
        <w:tc>
          <w:tcPr>
            <w:tcW w:w="2522"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20"/>
                <w:szCs w:val="16"/>
              </w:rPr>
            </w:pPr>
            <w:r w:rsidRPr="00B4635C">
              <w:rPr>
                <w:rFonts w:ascii="Times New Roman" w:eastAsia="Calibri" w:hAnsi="Times New Roman" w:cs="Times New Roman"/>
                <w:sz w:val="20"/>
                <w:szCs w:val="16"/>
              </w:rPr>
              <w:t>2</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20"/>
                <w:szCs w:val="16"/>
              </w:rPr>
            </w:pPr>
            <w:r w:rsidRPr="00B4635C">
              <w:rPr>
                <w:rFonts w:ascii="Times New Roman" w:eastAsia="Calibri" w:hAnsi="Times New Roman" w:cs="Times New Roman"/>
                <w:sz w:val="20"/>
                <w:szCs w:val="16"/>
              </w:rPr>
              <w:t>3</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20"/>
                <w:szCs w:val="16"/>
              </w:rPr>
            </w:pPr>
            <w:r w:rsidRPr="00B4635C">
              <w:rPr>
                <w:rFonts w:ascii="Times New Roman" w:eastAsia="Calibri" w:hAnsi="Times New Roman" w:cs="Times New Roman"/>
                <w:sz w:val="20"/>
                <w:szCs w:val="16"/>
              </w:rPr>
              <w:t>4</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20"/>
                <w:szCs w:val="16"/>
              </w:rPr>
            </w:pPr>
            <w:r w:rsidRPr="00B4635C">
              <w:rPr>
                <w:rFonts w:ascii="Times New Roman" w:eastAsia="Calibri" w:hAnsi="Times New Roman" w:cs="Times New Roman"/>
                <w:i/>
                <w:sz w:val="20"/>
                <w:szCs w:val="16"/>
              </w:rPr>
              <w:t>5</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20"/>
                <w:szCs w:val="16"/>
              </w:rPr>
            </w:pPr>
            <w:r w:rsidRPr="00B4635C">
              <w:rPr>
                <w:rFonts w:ascii="Times New Roman" w:eastAsia="Calibri" w:hAnsi="Times New Roman" w:cs="Times New Roman"/>
                <w:sz w:val="20"/>
                <w:szCs w:val="16"/>
              </w:rPr>
              <w:t>6</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20"/>
                <w:szCs w:val="16"/>
              </w:rPr>
            </w:pPr>
            <w:r w:rsidRPr="00B4635C">
              <w:rPr>
                <w:rFonts w:ascii="Times New Roman" w:eastAsia="Calibri" w:hAnsi="Times New Roman" w:cs="Times New Roman"/>
                <w:sz w:val="20"/>
                <w:szCs w:val="16"/>
              </w:rPr>
              <w:t>7</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20"/>
                <w:szCs w:val="16"/>
              </w:rPr>
            </w:pPr>
            <w:r w:rsidRPr="00B4635C">
              <w:rPr>
                <w:rFonts w:ascii="Times New Roman" w:eastAsia="Calibri" w:hAnsi="Times New Roman" w:cs="Times New Roman"/>
                <w:sz w:val="20"/>
                <w:szCs w:val="16"/>
              </w:rPr>
              <w:t>8</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20"/>
                <w:szCs w:val="16"/>
              </w:rPr>
            </w:pPr>
            <w:r w:rsidRPr="00B4635C">
              <w:rPr>
                <w:rFonts w:ascii="Times New Roman" w:eastAsia="Calibri" w:hAnsi="Times New Roman" w:cs="Times New Roman"/>
                <w:sz w:val="20"/>
                <w:szCs w:val="16"/>
              </w:rPr>
              <w:t>9</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20"/>
                <w:szCs w:val="16"/>
              </w:rPr>
            </w:pPr>
            <w:r w:rsidRPr="00B4635C">
              <w:rPr>
                <w:rFonts w:ascii="Times New Roman" w:eastAsia="Calibri" w:hAnsi="Times New Roman" w:cs="Times New Roman"/>
                <w:sz w:val="20"/>
                <w:szCs w:val="16"/>
              </w:rPr>
              <w:t>10</w:t>
            </w:r>
          </w:p>
        </w:tc>
        <w:tc>
          <w:tcPr>
            <w:tcW w:w="995"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20"/>
                <w:szCs w:val="16"/>
              </w:rPr>
            </w:pPr>
            <w:r w:rsidRPr="00B4635C">
              <w:rPr>
                <w:rFonts w:ascii="Times New Roman" w:eastAsia="Calibri" w:hAnsi="Times New Roman" w:cs="Times New Roman"/>
                <w:sz w:val="20"/>
                <w:szCs w:val="16"/>
              </w:rPr>
              <w:t>11</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20"/>
                <w:szCs w:val="16"/>
              </w:rPr>
            </w:pPr>
            <w:r w:rsidRPr="00B4635C">
              <w:rPr>
                <w:rFonts w:ascii="Times New Roman" w:eastAsia="Calibri" w:hAnsi="Times New Roman" w:cs="Times New Roman"/>
                <w:sz w:val="20"/>
                <w:szCs w:val="16"/>
              </w:rPr>
              <w:t>12</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20"/>
                <w:szCs w:val="16"/>
              </w:rPr>
            </w:pPr>
            <w:r w:rsidRPr="00B4635C">
              <w:rPr>
                <w:rFonts w:ascii="Times New Roman" w:eastAsia="Calibri" w:hAnsi="Times New Roman" w:cs="Times New Roman"/>
                <w:sz w:val="20"/>
                <w:szCs w:val="16"/>
              </w:rPr>
              <w:t>13</w:t>
            </w:r>
          </w:p>
        </w:tc>
        <w:tc>
          <w:tcPr>
            <w:tcW w:w="993"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20"/>
                <w:szCs w:val="16"/>
              </w:rPr>
            </w:pPr>
            <w:r w:rsidRPr="00B4635C">
              <w:rPr>
                <w:rFonts w:ascii="Times New Roman" w:eastAsia="Calibri" w:hAnsi="Times New Roman" w:cs="Times New Roman"/>
                <w:sz w:val="20"/>
                <w:szCs w:val="16"/>
              </w:rPr>
              <w:t>14</w:t>
            </w:r>
          </w:p>
        </w:tc>
        <w:tc>
          <w:tcPr>
            <w:tcW w:w="708"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20"/>
                <w:szCs w:val="16"/>
              </w:rPr>
            </w:pPr>
            <w:r w:rsidRPr="00B4635C">
              <w:rPr>
                <w:rFonts w:ascii="Times New Roman" w:eastAsia="Calibri" w:hAnsi="Times New Roman" w:cs="Times New Roman"/>
                <w:sz w:val="20"/>
                <w:szCs w:val="16"/>
              </w:rPr>
              <w:t>15</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20"/>
                <w:szCs w:val="16"/>
              </w:rPr>
            </w:pPr>
            <w:r w:rsidRPr="00B4635C">
              <w:rPr>
                <w:rFonts w:ascii="Times New Roman" w:eastAsia="Calibri" w:hAnsi="Times New Roman" w:cs="Times New Roman"/>
                <w:sz w:val="20"/>
                <w:szCs w:val="16"/>
              </w:rPr>
              <w:t>16</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20"/>
                <w:szCs w:val="16"/>
              </w:rPr>
            </w:pPr>
            <w:r w:rsidRPr="00B4635C">
              <w:rPr>
                <w:rFonts w:ascii="Times New Roman" w:eastAsia="Calibri" w:hAnsi="Times New Roman" w:cs="Times New Roman"/>
                <w:sz w:val="20"/>
                <w:szCs w:val="16"/>
              </w:rPr>
              <w:t>17</w:t>
            </w:r>
          </w:p>
        </w:tc>
        <w:tc>
          <w:tcPr>
            <w:tcW w:w="1134"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20"/>
                <w:szCs w:val="16"/>
              </w:rPr>
            </w:pPr>
            <w:r w:rsidRPr="00B4635C">
              <w:rPr>
                <w:rFonts w:ascii="Times New Roman" w:eastAsia="Calibri" w:hAnsi="Times New Roman" w:cs="Times New Roman"/>
                <w:sz w:val="20"/>
                <w:szCs w:val="16"/>
              </w:rPr>
              <w:t>18</w:t>
            </w:r>
          </w:p>
        </w:tc>
      </w:tr>
      <w:tr w:rsidR="00B4635C" w:rsidRPr="00B4635C" w:rsidTr="008F2835">
        <w:trPr>
          <w:trHeight w:val="449"/>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6"/>
                <w:szCs w:val="18"/>
              </w:rPr>
            </w:pPr>
            <w:r w:rsidRPr="00B4635C">
              <w:rPr>
                <w:rFonts w:ascii="Times New Roman" w:eastAsia="Calibri" w:hAnsi="Times New Roman" w:cs="Times New Roman"/>
                <w:sz w:val="16"/>
                <w:szCs w:val="18"/>
              </w:rPr>
              <w:t>1</w:t>
            </w:r>
          </w:p>
        </w:tc>
        <w:tc>
          <w:tcPr>
            <w:tcW w:w="2522"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6"/>
                <w:szCs w:val="18"/>
              </w:rPr>
            </w:pPr>
            <w:r w:rsidRPr="00B4635C">
              <w:rPr>
                <w:rFonts w:ascii="Times New Roman" w:eastAsia="Calibri" w:hAnsi="Times New Roman" w:cs="Times New Roman"/>
                <w:sz w:val="16"/>
                <w:szCs w:val="18"/>
              </w:rPr>
              <w:t>Число заявок на технологическое присоединение, поданных заявителями, штуки</w:t>
            </w:r>
          </w:p>
        </w:tc>
        <w:tc>
          <w:tcPr>
            <w:tcW w:w="567"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711</w:t>
            </w:r>
          </w:p>
        </w:tc>
        <w:tc>
          <w:tcPr>
            <w:tcW w:w="851"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537</w:t>
            </w:r>
          </w:p>
        </w:tc>
        <w:tc>
          <w:tcPr>
            <w:tcW w:w="850"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-24,5%</w:t>
            </w:r>
          </w:p>
        </w:tc>
        <w:tc>
          <w:tcPr>
            <w:tcW w:w="567"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186</w:t>
            </w:r>
          </w:p>
        </w:tc>
        <w:tc>
          <w:tcPr>
            <w:tcW w:w="851"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87</w:t>
            </w:r>
          </w:p>
        </w:tc>
        <w:tc>
          <w:tcPr>
            <w:tcW w:w="850"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-53,2%</w:t>
            </w:r>
          </w:p>
        </w:tc>
        <w:tc>
          <w:tcPr>
            <w:tcW w:w="567"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54</w:t>
            </w:r>
          </w:p>
        </w:tc>
        <w:tc>
          <w:tcPr>
            <w:tcW w:w="851"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25</w:t>
            </w:r>
          </w:p>
        </w:tc>
        <w:tc>
          <w:tcPr>
            <w:tcW w:w="995"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53,7%</w:t>
            </w:r>
          </w:p>
        </w:tc>
        <w:tc>
          <w:tcPr>
            <w:tcW w:w="567"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8</w:t>
            </w:r>
          </w:p>
        </w:tc>
        <w:tc>
          <w:tcPr>
            <w:tcW w:w="850"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w:t>
            </w:r>
          </w:p>
        </w:tc>
        <w:tc>
          <w:tcPr>
            <w:tcW w:w="993"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-50%</w:t>
            </w:r>
          </w:p>
        </w:tc>
        <w:tc>
          <w:tcPr>
            <w:tcW w:w="708"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653</w:t>
            </w:r>
          </w:p>
        </w:tc>
      </w:tr>
      <w:tr w:rsidR="00B4635C" w:rsidRPr="00B4635C" w:rsidTr="008F2835">
        <w:trPr>
          <w:trHeight w:val="1297"/>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6"/>
                <w:szCs w:val="18"/>
              </w:rPr>
            </w:pPr>
            <w:r w:rsidRPr="00B4635C">
              <w:rPr>
                <w:rFonts w:ascii="Times New Roman" w:eastAsia="Calibri" w:hAnsi="Times New Roman" w:cs="Times New Roman"/>
                <w:sz w:val="16"/>
                <w:szCs w:val="18"/>
              </w:rPr>
              <w:t>2</w:t>
            </w:r>
          </w:p>
        </w:tc>
        <w:tc>
          <w:tcPr>
            <w:tcW w:w="2522"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6"/>
                <w:szCs w:val="18"/>
              </w:rPr>
            </w:pPr>
            <w:r w:rsidRPr="00B4635C">
              <w:rPr>
                <w:rFonts w:ascii="Times New Roman" w:eastAsia="Calibri" w:hAnsi="Times New Roman" w:cs="Times New Roman"/>
                <w:sz w:val="16"/>
                <w:szCs w:val="18"/>
              </w:rPr>
              <w:t>Число заявок на технологическое присоединение, по которым направлен проект договора об осуществлении технологического присоединения к электрическим сетям, штуки</w:t>
            </w:r>
          </w:p>
        </w:tc>
        <w:tc>
          <w:tcPr>
            <w:tcW w:w="567"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711</w:t>
            </w:r>
          </w:p>
        </w:tc>
        <w:tc>
          <w:tcPr>
            <w:tcW w:w="851"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553</w:t>
            </w:r>
          </w:p>
        </w:tc>
        <w:tc>
          <w:tcPr>
            <w:tcW w:w="850"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-22,2%</w:t>
            </w:r>
          </w:p>
        </w:tc>
        <w:tc>
          <w:tcPr>
            <w:tcW w:w="567"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186</w:t>
            </w:r>
          </w:p>
        </w:tc>
        <w:tc>
          <w:tcPr>
            <w:tcW w:w="851"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91</w:t>
            </w:r>
          </w:p>
        </w:tc>
        <w:tc>
          <w:tcPr>
            <w:tcW w:w="850"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-51,1%</w:t>
            </w:r>
          </w:p>
        </w:tc>
        <w:tc>
          <w:tcPr>
            <w:tcW w:w="567"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54</w:t>
            </w:r>
          </w:p>
        </w:tc>
        <w:tc>
          <w:tcPr>
            <w:tcW w:w="851"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27</w:t>
            </w:r>
          </w:p>
        </w:tc>
        <w:tc>
          <w:tcPr>
            <w:tcW w:w="995"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-50%</w:t>
            </w:r>
          </w:p>
        </w:tc>
        <w:tc>
          <w:tcPr>
            <w:tcW w:w="567"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8</w:t>
            </w:r>
          </w:p>
        </w:tc>
        <w:tc>
          <w:tcPr>
            <w:tcW w:w="850"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w:t>
            </w:r>
          </w:p>
        </w:tc>
        <w:tc>
          <w:tcPr>
            <w:tcW w:w="993"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-50%</w:t>
            </w:r>
          </w:p>
        </w:tc>
        <w:tc>
          <w:tcPr>
            <w:tcW w:w="708"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675</w:t>
            </w:r>
          </w:p>
        </w:tc>
      </w:tr>
      <w:tr w:rsidR="00B4635C" w:rsidRPr="00B4635C" w:rsidTr="008F2835">
        <w:trPr>
          <w:trHeight w:val="1924"/>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6"/>
                <w:szCs w:val="18"/>
              </w:rPr>
            </w:pPr>
            <w:r w:rsidRPr="00B4635C">
              <w:rPr>
                <w:rFonts w:ascii="Times New Roman" w:eastAsia="Calibri" w:hAnsi="Times New Roman" w:cs="Times New Roman"/>
                <w:sz w:val="16"/>
                <w:szCs w:val="18"/>
              </w:rPr>
              <w:t>3</w:t>
            </w:r>
          </w:p>
        </w:tc>
        <w:tc>
          <w:tcPr>
            <w:tcW w:w="2522"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6"/>
                <w:szCs w:val="18"/>
              </w:rPr>
            </w:pPr>
            <w:r w:rsidRPr="00B4635C">
              <w:rPr>
                <w:rFonts w:ascii="Times New Roman" w:eastAsia="Calibri" w:hAnsi="Times New Roman" w:cs="Times New Roman"/>
                <w:sz w:val="16"/>
                <w:szCs w:val="18"/>
              </w:rPr>
              <w:t xml:space="preserve">Число заявок на технологическое присоединение, по которым направлен проект договора об осуществлении технологического присоединения к электрическим сетям с нарушением сроков, подтвержденным актами контролирующих </w:t>
            </w:r>
            <w:proofErr w:type="spellStart"/>
            <w:r w:rsidRPr="00B4635C">
              <w:rPr>
                <w:rFonts w:ascii="Times New Roman" w:eastAsia="Calibri" w:hAnsi="Times New Roman" w:cs="Times New Roman"/>
                <w:sz w:val="16"/>
                <w:szCs w:val="18"/>
              </w:rPr>
              <w:t>организаий</w:t>
            </w:r>
            <w:proofErr w:type="spellEnd"/>
            <w:r w:rsidRPr="00B4635C">
              <w:rPr>
                <w:rFonts w:ascii="Times New Roman" w:eastAsia="Calibri" w:hAnsi="Times New Roman" w:cs="Times New Roman"/>
                <w:sz w:val="16"/>
                <w:szCs w:val="18"/>
              </w:rPr>
              <w:t xml:space="preserve"> и (или) решениями суда, штуки, в том числе:</w:t>
            </w:r>
          </w:p>
        </w:tc>
        <w:tc>
          <w:tcPr>
            <w:tcW w:w="567"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w:t>
            </w:r>
          </w:p>
        </w:tc>
        <w:tc>
          <w:tcPr>
            <w:tcW w:w="567"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w:t>
            </w:r>
          </w:p>
        </w:tc>
        <w:tc>
          <w:tcPr>
            <w:tcW w:w="567"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995"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w:t>
            </w:r>
          </w:p>
        </w:tc>
        <w:tc>
          <w:tcPr>
            <w:tcW w:w="567"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w:t>
            </w:r>
          </w:p>
        </w:tc>
        <w:tc>
          <w:tcPr>
            <w:tcW w:w="708"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r>
      <w:tr w:rsidR="00B4635C" w:rsidRPr="00B4635C" w:rsidTr="008F2835">
        <w:trPr>
          <w:trHeight w:val="255"/>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6"/>
                <w:szCs w:val="18"/>
              </w:rPr>
            </w:pPr>
            <w:r w:rsidRPr="00B4635C">
              <w:rPr>
                <w:rFonts w:ascii="Times New Roman" w:eastAsia="Calibri" w:hAnsi="Times New Roman" w:cs="Times New Roman"/>
                <w:sz w:val="16"/>
                <w:szCs w:val="18"/>
              </w:rPr>
              <w:t>3.1</w:t>
            </w:r>
          </w:p>
        </w:tc>
        <w:tc>
          <w:tcPr>
            <w:tcW w:w="2522" w:type="dxa"/>
            <w:tcBorders>
              <w:top w:val="nil"/>
              <w:left w:val="nil"/>
              <w:bottom w:val="single" w:sz="4" w:space="0" w:color="auto"/>
              <w:right w:val="single" w:sz="4" w:space="0" w:color="auto"/>
            </w:tcBorders>
            <w:shd w:val="clear" w:color="auto" w:fill="auto"/>
            <w:vAlign w:val="bottom"/>
            <w:hideMark/>
          </w:tcPr>
          <w:p w:rsidR="00B4635C" w:rsidRPr="00B4635C" w:rsidRDefault="00B4635C" w:rsidP="00B4635C">
            <w:pPr>
              <w:spacing w:line="240" w:lineRule="auto"/>
              <w:jc w:val="center"/>
              <w:rPr>
                <w:rFonts w:ascii="Times New Roman" w:eastAsia="Calibri" w:hAnsi="Times New Roman" w:cs="Times New Roman"/>
                <w:sz w:val="16"/>
                <w:szCs w:val="18"/>
              </w:rPr>
            </w:pPr>
            <w:r w:rsidRPr="00B4635C">
              <w:rPr>
                <w:rFonts w:ascii="Times New Roman" w:eastAsia="Calibri" w:hAnsi="Times New Roman" w:cs="Times New Roman"/>
                <w:sz w:val="16"/>
                <w:szCs w:val="18"/>
              </w:rPr>
              <w:t>по вине сетевой организации</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995"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r>
      <w:tr w:rsidR="00B4635C" w:rsidRPr="00B4635C" w:rsidTr="008F2835">
        <w:trPr>
          <w:trHeight w:val="233"/>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6"/>
                <w:szCs w:val="18"/>
              </w:rPr>
            </w:pPr>
            <w:r w:rsidRPr="00B4635C">
              <w:rPr>
                <w:rFonts w:ascii="Times New Roman" w:eastAsia="Calibri" w:hAnsi="Times New Roman" w:cs="Times New Roman"/>
                <w:sz w:val="16"/>
                <w:szCs w:val="18"/>
              </w:rPr>
              <w:t>3.2</w:t>
            </w:r>
          </w:p>
        </w:tc>
        <w:tc>
          <w:tcPr>
            <w:tcW w:w="2522" w:type="dxa"/>
            <w:tcBorders>
              <w:top w:val="nil"/>
              <w:left w:val="nil"/>
              <w:bottom w:val="single" w:sz="4" w:space="0" w:color="auto"/>
              <w:right w:val="single" w:sz="4" w:space="0" w:color="auto"/>
            </w:tcBorders>
            <w:shd w:val="clear" w:color="auto" w:fill="auto"/>
            <w:vAlign w:val="bottom"/>
            <w:hideMark/>
          </w:tcPr>
          <w:p w:rsidR="00B4635C" w:rsidRPr="00B4635C" w:rsidRDefault="00B4635C" w:rsidP="00B4635C">
            <w:pPr>
              <w:spacing w:line="240" w:lineRule="auto"/>
              <w:jc w:val="center"/>
              <w:rPr>
                <w:rFonts w:ascii="Times New Roman" w:eastAsia="Calibri" w:hAnsi="Times New Roman" w:cs="Times New Roman"/>
                <w:sz w:val="16"/>
                <w:szCs w:val="18"/>
              </w:rPr>
            </w:pPr>
            <w:r w:rsidRPr="00B4635C">
              <w:rPr>
                <w:rFonts w:ascii="Times New Roman" w:eastAsia="Calibri" w:hAnsi="Times New Roman" w:cs="Times New Roman"/>
                <w:sz w:val="16"/>
                <w:szCs w:val="18"/>
              </w:rPr>
              <w:t>по вине сторонних лиц</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995"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r>
      <w:tr w:rsidR="00B4635C" w:rsidRPr="00B4635C" w:rsidTr="008F2835">
        <w:trPr>
          <w:trHeight w:val="1204"/>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6"/>
                <w:szCs w:val="18"/>
              </w:rPr>
            </w:pPr>
            <w:r w:rsidRPr="00B4635C">
              <w:rPr>
                <w:rFonts w:ascii="Times New Roman" w:eastAsia="Calibri" w:hAnsi="Times New Roman" w:cs="Times New Roman"/>
                <w:sz w:val="16"/>
                <w:szCs w:val="18"/>
              </w:rPr>
              <w:t>4</w:t>
            </w:r>
          </w:p>
        </w:tc>
        <w:tc>
          <w:tcPr>
            <w:tcW w:w="2522" w:type="dxa"/>
            <w:tcBorders>
              <w:top w:val="nil"/>
              <w:left w:val="nil"/>
              <w:bottom w:val="single" w:sz="4" w:space="0" w:color="auto"/>
              <w:right w:val="single" w:sz="4" w:space="0" w:color="auto"/>
            </w:tcBorders>
            <w:shd w:val="clear" w:color="auto" w:fill="auto"/>
            <w:vAlign w:val="bottom"/>
            <w:hideMark/>
          </w:tcPr>
          <w:p w:rsidR="00B4635C" w:rsidRPr="00B4635C" w:rsidRDefault="00B4635C" w:rsidP="00B4635C">
            <w:pPr>
              <w:spacing w:line="240" w:lineRule="auto"/>
              <w:jc w:val="center"/>
              <w:rPr>
                <w:rFonts w:ascii="Times New Roman" w:eastAsia="Calibri" w:hAnsi="Times New Roman" w:cs="Times New Roman"/>
                <w:sz w:val="16"/>
                <w:szCs w:val="18"/>
              </w:rPr>
            </w:pPr>
            <w:r w:rsidRPr="00B4635C">
              <w:rPr>
                <w:rFonts w:ascii="Times New Roman" w:eastAsia="Calibri" w:hAnsi="Times New Roman" w:cs="Times New Roman"/>
                <w:sz w:val="16"/>
                <w:szCs w:val="18"/>
              </w:rPr>
              <w:t>Средняя продолжительность подготовки и направления проекта договора об осуществлении технологического присоединения к электрическим сетям, дней</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15</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-13,3%</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15</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14</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-6,7%</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30</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26</w:t>
            </w:r>
          </w:p>
        </w:tc>
        <w:tc>
          <w:tcPr>
            <w:tcW w:w="995"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-13,3%</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45</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43</w:t>
            </w:r>
          </w:p>
        </w:tc>
        <w:tc>
          <w:tcPr>
            <w:tcW w:w="993"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-4,4%</w:t>
            </w:r>
          </w:p>
        </w:tc>
        <w:tc>
          <w:tcPr>
            <w:tcW w:w="708"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r>
      <w:tr w:rsidR="00B4635C" w:rsidRPr="00B4635C" w:rsidTr="008F2835">
        <w:trPr>
          <w:trHeight w:val="845"/>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6"/>
                <w:szCs w:val="18"/>
              </w:rPr>
            </w:pPr>
            <w:r w:rsidRPr="00B4635C">
              <w:rPr>
                <w:rFonts w:ascii="Times New Roman" w:eastAsia="Calibri" w:hAnsi="Times New Roman" w:cs="Times New Roman"/>
                <w:sz w:val="16"/>
                <w:szCs w:val="18"/>
              </w:rPr>
              <w:t>5</w:t>
            </w:r>
          </w:p>
        </w:tc>
        <w:tc>
          <w:tcPr>
            <w:tcW w:w="2522" w:type="dxa"/>
            <w:tcBorders>
              <w:top w:val="nil"/>
              <w:left w:val="nil"/>
              <w:bottom w:val="single" w:sz="4" w:space="0" w:color="auto"/>
              <w:right w:val="single" w:sz="4" w:space="0" w:color="auto"/>
            </w:tcBorders>
            <w:shd w:val="clear" w:color="auto" w:fill="auto"/>
            <w:vAlign w:val="bottom"/>
            <w:hideMark/>
          </w:tcPr>
          <w:p w:rsidR="00B4635C" w:rsidRPr="00B4635C" w:rsidRDefault="00B4635C" w:rsidP="00B4635C">
            <w:pPr>
              <w:spacing w:line="240" w:lineRule="auto"/>
              <w:jc w:val="center"/>
              <w:rPr>
                <w:rFonts w:ascii="Times New Roman" w:eastAsia="Calibri" w:hAnsi="Times New Roman" w:cs="Times New Roman"/>
                <w:sz w:val="16"/>
                <w:szCs w:val="18"/>
              </w:rPr>
            </w:pPr>
            <w:r w:rsidRPr="00B4635C">
              <w:rPr>
                <w:rFonts w:ascii="Times New Roman" w:eastAsia="Calibri" w:hAnsi="Times New Roman" w:cs="Times New Roman"/>
                <w:sz w:val="16"/>
                <w:szCs w:val="18"/>
              </w:rPr>
              <w:t>Число заключенных договоров об осуществлении  технологического присоединения к электрическим сетям, штуки</w:t>
            </w:r>
          </w:p>
        </w:tc>
        <w:tc>
          <w:tcPr>
            <w:tcW w:w="567"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640</w:t>
            </w:r>
          </w:p>
        </w:tc>
        <w:tc>
          <w:tcPr>
            <w:tcW w:w="851"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521</w:t>
            </w:r>
          </w:p>
        </w:tc>
        <w:tc>
          <w:tcPr>
            <w:tcW w:w="850"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-18,6%</w:t>
            </w:r>
          </w:p>
        </w:tc>
        <w:tc>
          <w:tcPr>
            <w:tcW w:w="567"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133</w:t>
            </w:r>
          </w:p>
        </w:tc>
        <w:tc>
          <w:tcPr>
            <w:tcW w:w="851"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78</w:t>
            </w:r>
          </w:p>
        </w:tc>
        <w:tc>
          <w:tcPr>
            <w:tcW w:w="850"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-41,4%</w:t>
            </w:r>
          </w:p>
        </w:tc>
        <w:tc>
          <w:tcPr>
            <w:tcW w:w="567"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41</w:t>
            </w:r>
          </w:p>
        </w:tc>
        <w:tc>
          <w:tcPr>
            <w:tcW w:w="851"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23</w:t>
            </w:r>
          </w:p>
        </w:tc>
        <w:tc>
          <w:tcPr>
            <w:tcW w:w="995"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-43,9%</w:t>
            </w:r>
          </w:p>
        </w:tc>
        <w:tc>
          <w:tcPr>
            <w:tcW w:w="567"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7</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w:t>
            </w:r>
          </w:p>
        </w:tc>
        <w:tc>
          <w:tcPr>
            <w:tcW w:w="993"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-42,9%</w:t>
            </w:r>
          </w:p>
        </w:tc>
        <w:tc>
          <w:tcPr>
            <w:tcW w:w="708"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626</w:t>
            </w:r>
          </w:p>
        </w:tc>
      </w:tr>
      <w:tr w:rsidR="00B4635C" w:rsidRPr="00B4635C" w:rsidTr="008F2835">
        <w:trPr>
          <w:trHeight w:val="816"/>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6"/>
                <w:szCs w:val="18"/>
              </w:rPr>
            </w:pPr>
            <w:r w:rsidRPr="00B4635C">
              <w:rPr>
                <w:rFonts w:ascii="Times New Roman" w:eastAsia="Calibri" w:hAnsi="Times New Roman" w:cs="Times New Roman"/>
                <w:sz w:val="16"/>
                <w:szCs w:val="18"/>
              </w:rPr>
              <w:lastRenderedPageBreak/>
              <w:t>6</w:t>
            </w:r>
          </w:p>
        </w:tc>
        <w:tc>
          <w:tcPr>
            <w:tcW w:w="2522" w:type="dxa"/>
            <w:tcBorders>
              <w:top w:val="nil"/>
              <w:left w:val="nil"/>
              <w:bottom w:val="single" w:sz="4" w:space="0" w:color="auto"/>
              <w:right w:val="single" w:sz="4" w:space="0" w:color="auto"/>
            </w:tcBorders>
            <w:shd w:val="clear" w:color="auto" w:fill="auto"/>
            <w:vAlign w:val="bottom"/>
            <w:hideMark/>
          </w:tcPr>
          <w:p w:rsidR="00B4635C" w:rsidRPr="00B4635C" w:rsidRDefault="00B4635C" w:rsidP="00B4635C">
            <w:pPr>
              <w:spacing w:line="240" w:lineRule="auto"/>
              <w:jc w:val="center"/>
              <w:rPr>
                <w:rFonts w:ascii="Times New Roman" w:eastAsia="Calibri" w:hAnsi="Times New Roman" w:cs="Times New Roman"/>
                <w:sz w:val="16"/>
                <w:szCs w:val="18"/>
              </w:rPr>
            </w:pPr>
            <w:r w:rsidRPr="00B4635C">
              <w:rPr>
                <w:rFonts w:ascii="Times New Roman" w:eastAsia="Calibri" w:hAnsi="Times New Roman" w:cs="Times New Roman"/>
                <w:sz w:val="16"/>
                <w:szCs w:val="18"/>
              </w:rPr>
              <w:t>Число исполненных договоров об осуществлении  технологического присоединения к электрическим сетям, штуки</w:t>
            </w:r>
          </w:p>
        </w:tc>
        <w:tc>
          <w:tcPr>
            <w:tcW w:w="567"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421</w:t>
            </w:r>
          </w:p>
        </w:tc>
        <w:tc>
          <w:tcPr>
            <w:tcW w:w="851"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525</w:t>
            </w:r>
          </w:p>
        </w:tc>
        <w:tc>
          <w:tcPr>
            <w:tcW w:w="850"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24,7%</w:t>
            </w:r>
          </w:p>
        </w:tc>
        <w:tc>
          <w:tcPr>
            <w:tcW w:w="567"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73</w:t>
            </w:r>
          </w:p>
        </w:tc>
        <w:tc>
          <w:tcPr>
            <w:tcW w:w="851"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76</w:t>
            </w:r>
          </w:p>
        </w:tc>
        <w:tc>
          <w:tcPr>
            <w:tcW w:w="850"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4,1%</w:t>
            </w:r>
          </w:p>
        </w:tc>
        <w:tc>
          <w:tcPr>
            <w:tcW w:w="567"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32</w:t>
            </w:r>
          </w:p>
        </w:tc>
        <w:tc>
          <w:tcPr>
            <w:tcW w:w="851"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22</w:t>
            </w:r>
          </w:p>
        </w:tc>
        <w:tc>
          <w:tcPr>
            <w:tcW w:w="995"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-28,1%</w:t>
            </w:r>
          </w:p>
        </w:tc>
        <w:tc>
          <w:tcPr>
            <w:tcW w:w="567"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3</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w:t>
            </w:r>
          </w:p>
        </w:tc>
        <w:tc>
          <w:tcPr>
            <w:tcW w:w="993"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-66,7%</w:t>
            </w:r>
          </w:p>
        </w:tc>
        <w:tc>
          <w:tcPr>
            <w:tcW w:w="708"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624</w:t>
            </w:r>
          </w:p>
        </w:tc>
      </w:tr>
      <w:tr w:rsidR="00B4635C" w:rsidRPr="00B4635C" w:rsidTr="008F2835">
        <w:trPr>
          <w:trHeight w:val="1625"/>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6"/>
                <w:szCs w:val="18"/>
              </w:rPr>
            </w:pPr>
            <w:r w:rsidRPr="00B4635C">
              <w:rPr>
                <w:rFonts w:ascii="Times New Roman" w:eastAsia="Calibri" w:hAnsi="Times New Roman" w:cs="Times New Roman"/>
                <w:sz w:val="16"/>
                <w:szCs w:val="18"/>
              </w:rPr>
              <w:t>7</w:t>
            </w:r>
          </w:p>
        </w:tc>
        <w:tc>
          <w:tcPr>
            <w:tcW w:w="2522" w:type="dxa"/>
            <w:tcBorders>
              <w:top w:val="nil"/>
              <w:left w:val="nil"/>
              <w:bottom w:val="single" w:sz="4" w:space="0" w:color="auto"/>
              <w:right w:val="single" w:sz="4" w:space="0" w:color="auto"/>
            </w:tcBorders>
            <w:shd w:val="clear" w:color="auto" w:fill="auto"/>
            <w:vAlign w:val="bottom"/>
            <w:hideMark/>
          </w:tcPr>
          <w:p w:rsidR="00B4635C" w:rsidRPr="00B4635C" w:rsidRDefault="00B4635C" w:rsidP="00B4635C">
            <w:pPr>
              <w:spacing w:line="240" w:lineRule="auto"/>
              <w:jc w:val="center"/>
              <w:rPr>
                <w:rFonts w:ascii="Times New Roman" w:eastAsia="Calibri" w:hAnsi="Times New Roman" w:cs="Times New Roman"/>
                <w:sz w:val="16"/>
                <w:szCs w:val="18"/>
              </w:rPr>
            </w:pPr>
            <w:r w:rsidRPr="00B4635C">
              <w:rPr>
                <w:rFonts w:ascii="Times New Roman" w:eastAsia="Calibri" w:hAnsi="Times New Roman" w:cs="Times New Roman"/>
                <w:sz w:val="16"/>
                <w:szCs w:val="18"/>
              </w:rPr>
              <w:t>Число исполненных договоров об осуществлении технологического присоединения к электрическим сетям, по которым произошло нарушение сроков, подтвержденное актами контролирующих организаций и (или) решениями суда, штуки, в том числе:</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995"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r>
      <w:tr w:rsidR="00B4635C" w:rsidRPr="00B4635C" w:rsidTr="008F2835">
        <w:trPr>
          <w:trHeight w:val="255"/>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6"/>
                <w:szCs w:val="18"/>
              </w:rPr>
            </w:pPr>
            <w:r w:rsidRPr="00B4635C">
              <w:rPr>
                <w:rFonts w:ascii="Times New Roman" w:eastAsia="Calibri" w:hAnsi="Times New Roman" w:cs="Times New Roman"/>
                <w:sz w:val="16"/>
                <w:szCs w:val="18"/>
              </w:rPr>
              <w:t>7.1</w:t>
            </w:r>
          </w:p>
        </w:tc>
        <w:tc>
          <w:tcPr>
            <w:tcW w:w="2522" w:type="dxa"/>
            <w:tcBorders>
              <w:top w:val="nil"/>
              <w:left w:val="nil"/>
              <w:bottom w:val="single" w:sz="4" w:space="0" w:color="auto"/>
              <w:right w:val="single" w:sz="4" w:space="0" w:color="auto"/>
            </w:tcBorders>
            <w:shd w:val="clear" w:color="auto" w:fill="auto"/>
            <w:vAlign w:val="bottom"/>
            <w:hideMark/>
          </w:tcPr>
          <w:p w:rsidR="00B4635C" w:rsidRPr="00B4635C" w:rsidRDefault="00B4635C" w:rsidP="00B4635C">
            <w:pPr>
              <w:spacing w:line="240" w:lineRule="auto"/>
              <w:jc w:val="center"/>
              <w:rPr>
                <w:rFonts w:ascii="Times New Roman" w:eastAsia="Calibri" w:hAnsi="Times New Roman" w:cs="Times New Roman"/>
                <w:sz w:val="16"/>
                <w:szCs w:val="18"/>
              </w:rPr>
            </w:pPr>
            <w:r w:rsidRPr="00B4635C">
              <w:rPr>
                <w:rFonts w:ascii="Times New Roman" w:eastAsia="Calibri" w:hAnsi="Times New Roman" w:cs="Times New Roman"/>
                <w:sz w:val="16"/>
                <w:szCs w:val="18"/>
              </w:rPr>
              <w:t>по вине сетевой организации</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995"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r>
      <w:tr w:rsidR="00B4635C" w:rsidRPr="00B4635C" w:rsidTr="008F2835">
        <w:trPr>
          <w:trHeight w:val="219"/>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6"/>
                <w:szCs w:val="18"/>
              </w:rPr>
            </w:pPr>
            <w:r w:rsidRPr="00B4635C">
              <w:rPr>
                <w:rFonts w:ascii="Times New Roman" w:eastAsia="Calibri" w:hAnsi="Times New Roman" w:cs="Times New Roman"/>
                <w:sz w:val="16"/>
                <w:szCs w:val="18"/>
              </w:rPr>
              <w:t>7.2</w:t>
            </w:r>
          </w:p>
        </w:tc>
        <w:tc>
          <w:tcPr>
            <w:tcW w:w="2522" w:type="dxa"/>
            <w:tcBorders>
              <w:top w:val="nil"/>
              <w:left w:val="nil"/>
              <w:bottom w:val="single" w:sz="4" w:space="0" w:color="auto"/>
              <w:right w:val="single" w:sz="4" w:space="0" w:color="auto"/>
            </w:tcBorders>
            <w:shd w:val="clear" w:color="auto" w:fill="auto"/>
            <w:vAlign w:val="bottom"/>
            <w:hideMark/>
          </w:tcPr>
          <w:p w:rsidR="00B4635C" w:rsidRPr="00B4635C" w:rsidRDefault="00B4635C" w:rsidP="00B4635C">
            <w:pPr>
              <w:spacing w:line="240" w:lineRule="auto"/>
              <w:jc w:val="center"/>
              <w:rPr>
                <w:rFonts w:ascii="Times New Roman" w:eastAsia="Calibri" w:hAnsi="Times New Roman" w:cs="Times New Roman"/>
                <w:sz w:val="16"/>
                <w:szCs w:val="18"/>
              </w:rPr>
            </w:pPr>
            <w:r w:rsidRPr="00B4635C">
              <w:rPr>
                <w:rFonts w:ascii="Times New Roman" w:eastAsia="Calibri" w:hAnsi="Times New Roman" w:cs="Times New Roman"/>
                <w:sz w:val="16"/>
                <w:szCs w:val="18"/>
              </w:rPr>
              <w:t>по вине заявителя</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995"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r>
      <w:tr w:rsidR="00B4635C" w:rsidRPr="00B4635C" w:rsidTr="008F2835">
        <w:trPr>
          <w:trHeight w:val="1048"/>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6"/>
                <w:szCs w:val="18"/>
              </w:rPr>
            </w:pPr>
            <w:r w:rsidRPr="00B4635C">
              <w:rPr>
                <w:rFonts w:ascii="Times New Roman" w:eastAsia="Calibri" w:hAnsi="Times New Roman" w:cs="Times New Roman"/>
                <w:sz w:val="16"/>
                <w:szCs w:val="18"/>
              </w:rPr>
              <w:t>8</w:t>
            </w:r>
          </w:p>
        </w:tc>
        <w:tc>
          <w:tcPr>
            <w:tcW w:w="2522" w:type="dxa"/>
            <w:tcBorders>
              <w:top w:val="nil"/>
              <w:left w:val="nil"/>
              <w:bottom w:val="single" w:sz="4" w:space="0" w:color="auto"/>
              <w:right w:val="single" w:sz="4" w:space="0" w:color="auto"/>
            </w:tcBorders>
            <w:shd w:val="clear" w:color="auto" w:fill="auto"/>
            <w:vAlign w:val="bottom"/>
            <w:hideMark/>
          </w:tcPr>
          <w:p w:rsidR="00B4635C" w:rsidRPr="00B4635C" w:rsidRDefault="00B4635C" w:rsidP="00B4635C">
            <w:pPr>
              <w:spacing w:line="240" w:lineRule="auto"/>
              <w:jc w:val="center"/>
              <w:rPr>
                <w:rFonts w:ascii="Times New Roman" w:eastAsia="Calibri" w:hAnsi="Times New Roman" w:cs="Times New Roman"/>
                <w:sz w:val="16"/>
                <w:szCs w:val="18"/>
              </w:rPr>
            </w:pPr>
            <w:r w:rsidRPr="00B4635C">
              <w:rPr>
                <w:rFonts w:ascii="Times New Roman" w:eastAsia="Calibri" w:hAnsi="Times New Roman" w:cs="Times New Roman"/>
                <w:sz w:val="16"/>
                <w:szCs w:val="18"/>
              </w:rPr>
              <w:t>Средняя продолжительность исполнения договоров об осуществлении технологического присоединения к электрическим сетям, дней</w:t>
            </w:r>
          </w:p>
        </w:tc>
        <w:tc>
          <w:tcPr>
            <w:tcW w:w="567"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167</w:t>
            </w:r>
          </w:p>
        </w:tc>
        <w:tc>
          <w:tcPr>
            <w:tcW w:w="851"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120</w:t>
            </w:r>
          </w:p>
        </w:tc>
        <w:tc>
          <w:tcPr>
            <w:tcW w:w="850"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-28,1%</w:t>
            </w:r>
          </w:p>
        </w:tc>
        <w:tc>
          <w:tcPr>
            <w:tcW w:w="567"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167</w:t>
            </w:r>
          </w:p>
        </w:tc>
        <w:tc>
          <w:tcPr>
            <w:tcW w:w="851"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120</w:t>
            </w:r>
          </w:p>
        </w:tc>
        <w:tc>
          <w:tcPr>
            <w:tcW w:w="850"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-28,1%</w:t>
            </w:r>
          </w:p>
        </w:tc>
        <w:tc>
          <w:tcPr>
            <w:tcW w:w="567"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400</w:t>
            </w:r>
          </w:p>
        </w:tc>
        <w:tc>
          <w:tcPr>
            <w:tcW w:w="851"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300</w:t>
            </w:r>
          </w:p>
        </w:tc>
        <w:tc>
          <w:tcPr>
            <w:tcW w:w="995"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-25%</w:t>
            </w:r>
          </w:p>
        </w:tc>
        <w:tc>
          <w:tcPr>
            <w:tcW w:w="567"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912</w:t>
            </w:r>
          </w:p>
        </w:tc>
        <w:tc>
          <w:tcPr>
            <w:tcW w:w="850"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905</w:t>
            </w:r>
          </w:p>
        </w:tc>
        <w:tc>
          <w:tcPr>
            <w:tcW w:w="993" w:type="dxa"/>
            <w:tcBorders>
              <w:top w:val="nil"/>
              <w:left w:val="nil"/>
              <w:bottom w:val="single" w:sz="4" w:space="0" w:color="auto"/>
              <w:right w:val="single" w:sz="4" w:space="0" w:color="auto"/>
            </w:tcBorders>
            <w:shd w:val="clear" w:color="auto" w:fill="auto"/>
            <w:vAlign w:val="center"/>
          </w:tcPr>
          <w:p w:rsidR="00B4635C" w:rsidRPr="00B4635C" w:rsidRDefault="00B4635C" w:rsidP="00B4635C">
            <w:pPr>
              <w:jc w:val="center"/>
              <w:rPr>
                <w:rFonts w:ascii="Times New Roman" w:eastAsia="Calibri" w:hAnsi="Times New Roman" w:cs="Times New Roman"/>
                <w:i/>
                <w:sz w:val="18"/>
                <w:szCs w:val="18"/>
              </w:rPr>
            </w:pPr>
            <w:r w:rsidRPr="00B4635C">
              <w:rPr>
                <w:rFonts w:ascii="Times New Roman" w:eastAsia="Calibri" w:hAnsi="Times New Roman" w:cs="Times New Roman"/>
                <w:i/>
                <w:sz w:val="18"/>
                <w:szCs w:val="18"/>
              </w:rPr>
              <w:t>-0,8%</w:t>
            </w:r>
          </w:p>
        </w:tc>
        <w:tc>
          <w:tcPr>
            <w:tcW w:w="708"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w:t>
            </w:r>
          </w:p>
        </w:tc>
      </w:tr>
    </w:tbl>
    <w:p w:rsidR="00B4635C" w:rsidRPr="00B4635C" w:rsidRDefault="00B4635C" w:rsidP="00B4635C">
      <w:pPr>
        <w:spacing w:after="0" w:line="312" w:lineRule="auto"/>
        <w:jc w:val="center"/>
        <w:rPr>
          <w:rFonts w:ascii="Times New Roman" w:eastAsia="Times New Roman" w:hAnsi="Times New Roman" w:cs="Times New Roman"/>
          <w:sz w:val="18"/>
          <w:szCs w:val="18"/>
          <w:lang w:eastAsia="ru-RU"/>
        </w:rPr>
      </w:pPr>
    </w:p>
    <w:p w:rsidR="00B4635C" w:rsidRPr="00B4635C" w:rsidRDefault="00B4635C" w:rsidP="00B4635C">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B4635C" w:rsidRPr="00B4635C" w:rsidRDefault="00B4635C" w:rsidP="00B4635C">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B4635C" w:rsidRPr="00B4635C" w:rsidRDefault="00B4635C" w:rsidP="00B4635C">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B4635C" w:rsidRPr="00B4635C" w:rsidRDefault="00B4635C" w:rsidP="00B4635C">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B4635C" w:rsidRPr="00B4635C" w:rsidRDefault="00B4635C" w:rsidP="00B4635C">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B4635C" w:rsidRPr="00B4635C" w:rsidRDefault="00B4635C" w:rsidP="00B4635C">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B4635C" w:rsidRPr="00B4635C" w:rsidRDefault="00B4635C" w:rsidP="00B4635C">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B4635C" w:rsidRPr="00B4635C" w:rsidRDefault="00B4635C" w:rsidP="00B4635C">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sz w:val="24"/>
          <w:szCs w:val="26"/>
        </w:rPr>
      </w:pPr>
    </w:p>
    <w:p w:rsidR="00B4635C" w:rsidRPr="008F2835" w:rsidRDefault="00B4635C" w:rsidP="00B4635C">
      <w:pPr>
        <w:widowControl w:val="0"/>
        <w:autoSpaceDE w:val="0"/>
        <w:autoSpaceDN w:val="0"/>
        <w:adjustRightInd w:val="0"/>
        <w:spacing w:after="0" w:line="240" w:lineRule="auto"/>
        <w:jc w:val="right"/>
        <w:rPr>
          <w:rFonts w:ascii="Times New Roman" w:eastAsia="Calibri" w:hAnsi="Times New Roman" w:cs="Times New Roman"/>
          <w:b/>
          <w:sz w:val="24"/>
          <w:szCs w:val="26"/>
        </w:rPr>
      </w:pPr>
      <w:r w:rsidRPr="008F2835">
        <w:rPr>
          <w:rFonts w:ascii="Times New Roman" w:eastAsia="Calibri" w:hAnsi="Times New Roman" w:cs="Times New Roman"/>
          <w:b/>
          <w:sz w:val="24"/>
          <w:szCs w:val="26"/>
        </w:rPr>
        <w:lastRenderedPageBreak/>
        <w:t>Таблица 4(1)</w:t>
      </w:r>
    </w:p>
    <w:p w:rsidR="00B4635C" w:rsidRPr="00B4635C" w:rsidRDefault="00B4635C" w:rsidP="00B4635C">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4635C">
        <w:rPr>
          <w:rFonts w:ascii="Times New Roman" w:eastAsia="Calibri" w:hAnsi="Times New Roman" w:cs="Times New Roman"/>
          <w:b/>
          <w:sz w:val="20"/>
          <w:szCs w:val="20"/>
        </w:rPr>
        <w:t>Стандартизированные тарифные ставки для применения при расчете платы</w:t>
      </w:r>
    </w:p>
    <w:p w:rsidR="00B4635C" w:rsidRPr="00B4635C" w:rsidRDefault="00B4635C" w:rsidP="00B4635C">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4635C">
        <w:rPr>
          <w:rFonts w:ascii="Times New Roman" w:eastAsia="Calibri" w:hAnsi="Times New Roman" w:cs="Times New Roman"/>
          <w:b/>
          <w:sz w:val="20"/>
          <w:szCs w:val="20"/>
        </w:rPr>
        <w:t xml:space="preserve"> за технологическое присоединение к электрическим сетям</w:t>
      </w:r>
    </w:p>
    <w:p w:rsidR="00B4635C" w:rsidRPr="00B4635C" w:rsidRDefault="00B4635C" w:rsidP="00B4635C">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4635C">
        <w:rPr>
          <w:rFonts w:ascii="Times New Roman" w:eastAsia="Calibri" w:hAnsi="Times New Roman" w:cs="Times New Roman"/>
          <w:b/>
          <w:sz w:val="20"/>
          <w:szCs w:val="20"/>
        </w:rPr>
        <w:t xml:space="preserve"> АО «Тульские городские электрические сети»</w:t>
      </w:r>
    </w:p>
    <w:p w:rsidR="00B4635C" w:rsidRPr="00B4635C" w:rsidRDefault="00B4635C" w:rsidP="00B4635C">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4635C">
        <w:rPr>
          <w:rFonts w:ascii="Times New Roman" w:eastAsia="Calibri" w:hAnsi="Times New Roman" w:cs="Times New Roman"/>
          <w:b/>
          <w:sz w:val="20"/>
          <w:szCs w:val="20"/>
        </w:rPr>
        <w:t>на период с 1 января 2015 по 30 сентября 2015 года¹</w:t>
      </w:r>
    </w:p>
    <w:p w:rsidR="00B4635C" w:rsidRPr="00B4635C" w:rsidRDefault="00B4635C" w:rsidP="00B4635C">
      <w:pPr>
        <w:widowControl w:val="0"/>
        <w:autoSpaceDE w:val="0"/>
        <w:autoSpaceDN w:val="0"/>
        <w:adjustRightInd w:val="0"/>
        <w:spacing w:after="0" w:line="240" w:lineRule="auto"/>
        <w:jc w:val="right"/>
        <w:rPr>
          <w:rFonts w:ascii="Times New Roman" w:eastAsia="Calibri" w:hAnsi="Times New Roman" w:cs="Times New Roman"/>
          <w:b/>
          <w:sz w:val="26"/>
          <w:szCs w:val="26"/>
        </w:rPr>
      </w:pPr>
      <w:r w:rsidRPr="00B4635C">
        <w:rPr>
          <w:rFonts w:ascii="Times New Roman" w:eastAsia="Times New Roman" w:hAnsi="Times New Roman" w:cs="Times New Roman"/>
          <w:sz w:val="24"/>
          <w:szCs w:val="21"/>
          <w:lang w:eastAsia="ru-RU"/>
        </w:rPr>
        <w:t>руб./</w:t>
      </w:r>
      <w:proofErr w:type="gramStart"/>
      <w:r w:rsidRPr="00B4635C">
        <w:rPr>
          <w:rFonts w:ascii="Times New Roman" w:eastAsia="Times New Roman" w:hAnsi="Times New Roman" w:cs="Times New Roman"/>
          <w:sz w:val="24"/>
          <w:szCs w:val="21"/>
          <w:lang w:eastAsia="ru-RU"/>
        </w:rPr>
        <w:t>км</w:t>
      </w:r>
      <w:proofErr w:type="gramEnd"/>
      <w:r w:rsidRPr="00B4635C">
        <w:rPr>
          <w:rFonts w:ascii="Times New Roman" w:eastAsia="Times New Roman" w:hAnsi="Times New Roman" w:cs="Times New Roman"/>
          <w:sz w:val="24"/>
          <w:szCs w:val="21"/>
          <w:lang w:eastAsia="ru-RU"/>
        </w:rPr>
        <w:t>, без НДС, в ценах 2001 года</w:t>
      </w:r>
    </w:p>
    <w:tbl>
      <w:tblPr>
        <w:tblW w:w="15750" w:type="dxa"/>
        <w:tblInd w:w="93" w:type="dxa"/>
        <w:tblLayout w:type="fixed"/>
        <w:tblLook w:val="04A0" w:firstRow="1" w:lastRow="0" w:firstColumn="1" w:lastColumn="0" w:noHBand="0" w:noVBand="1"/>
      </w:tblPr>
      <w:tblGrid>
        <w:gridCol w:w="2283"/>
        <w:gridCol w:w="1843"/>
        <w:gridCol w:w="1276"/>
        <w:gridCol w:w="1276"/>
        <w:gridCol w:w="1275"/>
        <w:gridCol w:w="1418"/>
        <w:gridCol w:w="1276"/>
        <w:gridCol w:w="1275"/>
        <w:gridCol w:w="1276"/>
        <w:gridCol w:w="1276"/>
        <w:gridCol w:w="1276"/>
      </w:tblGrid>
      <w:tr w:rsidR="00B4635C" w:rsidRPr="00B4635C" w:rsidTr="008F2835">
        <w:trPr>
          <w:cantSplit/>
          <w:trHeight w:hRule="exact" w:val="236"/>
        </w:trPr>
        <w:tc>
          <w:tcPr>
            <w:tcW w:w="5402"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 xml:space="preserve">Мощность </w:t>
            </w:r>
            <w:proofErr w:type="spellStart"/>
            <w:r w:rsidRPr="00B4635C">
              <w:rPr>
                <w:rFonts w:ascii="Times New Roman" w:eastAsia="Calibri" w:hAnsi="Times New Roman" w:cs="Times New Roman"/>
                <w:sz w:val="18"/>
                <w:szCs w:val="18"/>
              </w:rPr>
              <w:t>энергопринимающих</w:t>
            </w:r>
            <w:proofErr w:type="spellEnd"/>
            <w:r w:rsidRPr="00B4635C">
              <w:rPr>
                <w:rFonts w:ascii="Times New Roman" w:eastAsia="Calibri" w:hAnsi="Times New Roman" w:cs="Times New Roman"/>
                <w:sz w:val="18"/>
                <w:szCs w:val="18"/>
              </w:rPr>
              <w:t xml:space="preserve"> устройств заявителя, кВт</w:t>
            </w:r>
          </w:p>
        </w:tc>
        <w:tc>
          <w:tcPr>
            <w:tcW w:w="2551" w:type="dxa"/>
            <w:gridSpan w:val="2"/>
            <w:tcBorders>
              <w:top w:val="single" w:sz="4" w:space="0" w:color="auto"/>
              <w:left w:val="nil"/>
              <w:bottom w:val="single" w:sz="4" w:space="0" w:color="auto"/>
              <w:right w:val="single" w:sz="4" w:space="0" w:color="000000"/>
            </w:tcBorders>
            <w:shd w:val="clear" w:color="auto" w:fill="auto"/>
            <w:noWrap/>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15</w:t>
            </w:r>
            <w:r w:rsidRPr="00B4635C">
              <w:rPr>
                <w:rFonts w:ascii="Times New Roman" w:eastAsia="Calibri" w:hAnsi="Times New Roman" w:cs="Times New Roman"/>
                <w:b/>
                <w:sz w:val="26"/>
                <w:szCs w:val="26"/>
              </w:rPr>
              <w:t>*</w:t>
            </w:r>
          </w:p>
        </w:tc>
        <w:tc>
          <w:tcPr>
            <w:tcW w:w="2694" w:type="dxa"/>
            <w:gridSpan w:val="2"/>
            <w:tcBorders>
              <w:top w:val="single" w:sz="4" w:space="0" w:color="auto"/>
              <w:left w:val="nil"/>
              <w:bottom w:val="single" w:sz="4" w:space="0" w:color="auto"/>
              <w:right w:val="single" w:sz="4" w:space="0" w:color="000000"/>
            </w:tcBorders>
            <w:shd w:val="clear" w:color="auto" w:fill="auto"/>
            <w:noWrap/>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150</w:t>
            </w:r>
          </w:p>
        </w:tc>
        <w:tc>
          <w:tcPr>
            <w:tcW w:w="2551" w:type="dxa"/>
            <w:gridSpan w:val="2"/>
            <w:tcBorders>
              <w:top w:val="single" w:sz="4" w:space="0" w:color="auto"/>
              <w:left w:val="nil"/>
              <w:bottom w:val="single" w:sz="4" w:space="0" w:color="auto"/>
              <w:right w:val="single" w:sz="4" w:space="0" w:color="000000"/>
            </w:tcBorders>
            <w:shd w:val="clear" w:color="auto" w:fill="auto"/>
            <w:noWrap/>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250</w:t>
            </w:r>
          </w:p>
        </w:tc>
        <w:tc>
          <w:tcPr>
            <w:tcW w:w="2552" w:type="dxa"/>
            <w:gridSpan w:val="2"/>
            <w:tcBorders>
              <w:top w:val="single" w:sz="4" w:space="0" w:color="auto"/>
              <w:left w:val="nil"/>
              <w:bottom w:val="single" w:sz="4" w:space="0" w:color="auto"/>
              <w:right w:val="single" w:sz="4" w:space="0" w:color="000000"/>
            </w:tcBorders>
            <w:shd w:val="clear" w:color="auto" w:fill="auto"/>
            <w:noWrap/>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670</w:t>
            </w:r>
          </w:p>
        </w:tc>
      </w:tr>
      <w:tr w:rsidR="00B4635C" w:rsidRPr="00B4635C" w:rsidTr="008F2835">
        <w:trPr>
          <w:cantSplit/>
          <w:trHeight w:hRule="exact" w:val="271"/>
        </w:trPr>
        <w:tc>
          <w:tcPr>
            <w:tcW w:w="5402"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Категория надежности</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I-II</w:t>
            </w:r>
          </w:p>
        </w:tc>
        <w:tc>
          <w:tcPr>
            <w:tcW w:w="1275"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III</w:t>
            </w:r>
          </w:p>
        </w:tc>
        <w:tc>
          <w:tcPr>
            <w:tcW w:w="1418"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I-II</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III</w:t>
            </w:r>
          </w:p>
        </w:tc>
        <w:tc>
          <w:tcPr>
            <w:tcW w:w="1275"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I-II</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III</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I-II</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III</w:t>
            </w:r>
          </w:p>
        </w:tc>
      </w:tr>
      <w:tr w:rsidR="00B4635C" w:rsidRPr="00B4635C" w:rsidTr="00B4635C">
        <w:trPr>
          <w:cantSplit/>
          <w:trHeight w:hRule="exact" w:val="644"/>
        </w:trPr>
        <w:tc>
          <w:tcPr>
            <w:tcW w:w="2283" w:type="dxa"/>
            <w:tcBorders>
              <w:top w:val="nil"/>
              <w:left w:val="single" w:sz="4" w:space="0" w:color="auto"/>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 xml:space="preserve">Расстояние до границ земельного участка заявителя, </w:t>
            </w:r>
            <w:proofErr w:type="gramStart"/>
            <w:r w:rsidRPr="00B4635C">
              <w:rPr>
                <w:rFonts w:ascii="Times New Roman" w:eastAsia="Calibri" w:hAnsi="Times New Roman" w:cs="Times New Roman"/>
                <w:sz w:val="18"/>
                <w:szCs w:val="18"/>
              </w:rPr>
              <w:t>м</w:t>
            </w:r>
            <w:proofErr w:type="gramEnd"/>
          </w:p>
        </w:tc>
        <w:tc>
          <w:tcPr>
            <w:tcW w:w="1843"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Необходимость строительства подстанции</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Тип линии</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p>
        </w:tc>
        <w:tc>
          <w:tcPr>
            <w:tcW w:w="1418"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p>
        </w:tc>
      </w:tr>
      <w:tr w:rsidR="00B4635C" w:rsidRPr="00B4635C" w:rsidTr="00B4635C">
        <w:trPr>
          <w:cantSplit/>
          <w:trHeight w:hRule="exact" w:val="510"/>
        </w:trPr>
        <w:tc>
          <w:tcPr>
            <w:tcW w:w="2283" w:type="dxa"/>
            <w:vMerge w:val="restart"/>
            <w:tcBorders>
              <w:top w:val="nil"/>
              <w:left w:val="single" w:sz="4" w:space="0" w:color="auto"/>
              <w:bottom w:val="single" w:sz="4" w:space="0" w:color="000000"/>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500 - сельская местность/    300 - городская местность</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Да</w:t>
            </w:r>
            <w:r w:rsidRPr="00B4635C">
              <w:rPr>
                <w:rFonts w:ascii="Times New Roman" w:eastAsia="Calibri" w:hAnsi="Times New Roman" w:cs="Times New Roman"/>
                <w:b/>
                <w:sz w:val="28"/>
                <w:szCs w:val="18"/>
              </w:rPr>
              <w:t>²</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КЛ-0,4кВ               (6-10кВ)</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w:t>
            </w:r>
          </w:p>
        </w:tc>
        <w:tc>
          <w:tcPr>
            <w:tcW w:w="1275"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w:t>
            </w:r>
          </w:p>
        </w:tc>
        <w:tc>
          <w:tcPr>
            <w:tcW w:w="1418"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 </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 </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982 857,36 (331 956,51)</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982 857,36 (331 956,51)</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4 901 992,29 (375 554,86)</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4 901 992,29 (375 554,86)</w:t>
            </w:r>
          </w:p>
        </w:tc>
      </w:tr>
      <w:tr w:rsidR="00B4635C" w:rsidRPr="00B4635C" w:rsidTr="00B4635C">
        <w:trPr>
          <w:cantSplit/>
          <w:trHeight w:hRule="exact" w:val="510"/>
        </w:trPr>
        <w:tc>
          <w:tcPr>
            <w:tcW w:w="2283"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rPr>
                <w:rFonts w:ascii="Times New Roman" w:eastAsia="Calibri" w:hAnsi="Times New Roman" w:cs="Times New Roman"/>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ВЛ-0,4кВ              (6-10кВ)</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w:t>
            </w:r>
          </w:p>
        </w:tc>
        <w:tc>
          <w:tcPr>
            <w:tcW w:w="1275"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w:t>
            </w:r>
          </w:p>
        </w:tc>
        <w:tc>
          <w:tcPr>
            <w:tcW w:w="1418"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 </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 </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653 865,48 (318 981,39)</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653 865,48 (318 981,39)</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2 257 492,80 (318 981,39)</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2 257 492,80 (318 981,39)</w:t>
            </w:r>
          </w:p>
        </w:tc>
      </w:tr>
      <w:tr w:rsidR="00B4635C" w:rsidRPr="00B4635C" w:rsidTr="00B4635C">
        <w:trPr>
          <w:cantSplit/>
          <w:trHeight w:hRule="exact" w:val="510"/>
        </w:trPr>
        <w:tc>
          <w:tcPr>
            <w:tcW w:w="2283"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rPr>
                <w:rFonts w:ascii="Times New Roman" w:eastAsia="Calibri" w:hAnsi="Times New Roman" w:cs="Times New Roman"/>
                <w:sz w:val="18"/>
                <w:szCs w:val="18"/>
              </w:rPr>
            </w:pP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Нет</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КЛ-0,4кВ               (6-10кВ)</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w:t>
            </w:r>
          </w:p>
        </w:tc>
        <w:tc>
          <w:tcPr>
            <w:tcW w:w="1275"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w:t>
            </w:r>
          </w:p>
        </w:tc>
        <w:tc>
          <w:tcPr>
            <w:tcW w:w="1418"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 </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 </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982 857,36 (331 956,51)</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982 857,36 (331 956,51)</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4 901 992,29 (375 554,86)</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4 901 992,29 (375 554,86)</w:t>
            </w:r>
          </w:p>
        </w:tc>
      </w:tr>
      <w:tr w:rsidR="00B4635C" w:rsidRPr="00B4635C" w:rsidTr="00B4635C">
        <w:trPr>
          <w:cantSplit/>
          <w:trHeight w:hRule="exact" w:val="510"/>
        </w:trPr>
        <w:tc>
          <w:tcPr>
            <w:tcW w:w="2283"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rPr>
                <w:rFonts w:ascii="Times New Roman" w:eastAsia="Calibri" w:hAnsi="Times New Roman" w:cs="Times New Roman"/>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ВЛ-0,4кВ              (6-10кВ)</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w:t>
            </w:r>
          </w:p>
        </w:tc>
        <w:tc>
          <w:tcPr>
            <w:tcW w:w="1275"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w:t>
            </w:r>
          </w:p>
        </w:tc>
        <w:tc>
          <w:tcPr>
            <w:tcW w:w="1418"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 </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 </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653 865,48 (318 981,39)</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653 865,48 (318 981,39)</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2 257 492,80 (318 981,39)</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2 257 492,80 (318 981,39)</w:t>
            </w:r>
          </w:p>
        </w:tc>
      </w:tr>
      <w:tr w:rsidR="00B4635C" w:rsidRPr="00B4635C" w:rsidTr="00B4635C">
        <w:trPr>
          <w:cantSplit/>
          <w:trHeight w:hRule="exact" w:val="510"/>
        </w:trPr>
        <w:tc>
          <w:tcPr>
            <w:tcW w:w="2283" w:type="dxa"/>
            <w:vMerge w:val="restart"/>
            <w:tcBorders>
              <w:top w:val="nil"/>
              <w:left w:val="single" w:sz="4" w:space="0" w:color="auto"/>
              <w:bottom w:val="single" w:sz="4" w:space="0" w:color="000000"/>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750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Да</w:t>
            </w:r>
            <w:r w:rsidRPr="00B4635C">
              <w:rPr>
                <w:rFonts w:ascii="Times New Roman" w:eastAsia="Calibri" w:hAnsi="Times New Roman" w:cs="Times New Roman"/>
                <w:b/>
                <w:sz w:val="28"/>
                <w:szCs w:val="18"/>
              </w:rPr>
              <w:t>²</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КЛ-0,4кВ               (6-10кВ)</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w:t>
            </w:r>
          </w:p>
        </w:tc>
        <w:tc>
          <w:tcPr>
            <w:tcW w:w="1275"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w:t>
            </w:r>
          </w:p>
        </w:tc>
        <w:tc>
          <w:tcPr>
            <w:tcW w:w="1418"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 </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 </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982 857,36 (331 956,51)</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982 857,36 (331 956,51)</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4 901 992,29 (375 554,86)</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4 901 992,29 (375 554,86)</w:t>
            </w:r>
          </w:p>
        </w:tc>
      </w:tr>
      <w:tr w:rsidR="00B4635C" w:rsidRPr="00B4635C" w:rsidTr="00B4635C">
        <w:trPr>
          <w:cantSplit/>
          <w:trHeight w:hRule="exact" w:val="510"/>
        </w:trPr>
        <w:tc>
          <w:tcPr>
            <w:tcW w:w="2283"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rPr>
                <w:rFonts w:ascii="Times New Roman" w:eastAsia="Calibri" w:hAnsi="Times New Roman" w:cs="Times New Roman"/>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ВЛ-0,4кВ              (6-10кВ)</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w:t>
            </w:r>
          </w:p>
        </w:tc>
        <w:tc>
          <w:tcPr>
            <w:tcW w:w="1275"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w:t>
            </w:r>
          </w:p>
        </w:tc>
        <w:tc>
          <w:tcPr>
            <w:tcW w:w="1418"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 </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 </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653 865,48 (318 981,39)</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653 865,48 (318 981,39)</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2 257 492,80 (318 981,39)</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2 257 492,80 (318 981,39)</w:t>
            </w:r>
          </w:p>
        </w:tc>
      </w:tr>
      <w:tr w:rsidR="00B4635C" w:rsidRPr="00B4635C" w:rsidTr="00B4635C">
        <w:trPr>
          <w:cantSplit/>
          <w:trHeight w:hRule="exact" w:val="510"/>
        </w:trPr>
        <w:tc>
          <w:tcPr>
            <w:tcW w:w="2283"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rPr>
                <w:rFonts w:ascii="Times New Roman" w:eastAsia="Calibri" w:hAnsi="Times New Roman" w:cs="Times New Roman"/>
                <w:sz w:val="18"/>
                <w:szCs w:val="18"/>
              </w:rPr>
            </w:pP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Нет</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КЛ-0,4кВ               (6-10кВ)</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w:t>
            </w:r>
          </w:p>
        </w:tc>
        <w:tc>
          <w:tcPr>
            <w:tcW w:w="1275"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w:t>
            </w:r>
          </w:p>
        </w:tc>
        <w:tc>
          <w:tcPr>
            <w:tcW w:w="1418"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 </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 </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982 857,36 (331 956,51)</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982 857,36 (331 956,51)</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4 901 992,29 (375 554,86)</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4 901 992,29 (375 554,86)</w:t>
            </w:r>
          </w:p>
        </w:tc>
      </w:tr>
      <w:tr w:rsidR="00B4635C" w:rsidRPr="00B4635C" w:rsidTr="00B4635C">
        <w:trPr>
          <w:cantSplit/>
          <w:trHeight w:hRule="exact" w:val="510"/>
        </w:trPr>
        <w:tc>
          <w:tcPr>
            <w:tcW w:w="2283"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rPr>
                <w:rFonts w:ascii="Times New Roman" w:eastAsia="Calibri" w:hAnsi="Times New Roman" w:cs="Times New Roman"/>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ВЛ-0,4кВ              (6-10кВ)</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w:t>
            </w:r>
          </w:p>
        </w:tc>
        <w:tc>
          <w:tcPr>
            <w:tcW w:w="1275"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w:t>
            </w:r>
          </w:p>
        </w:tc>
        <w:tc>
          <w:tcPr>
            <w:tcW w:w="1418"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 </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 </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653 865,48 (318 981,39)</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653 865,48 (318 981,39)</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2 257 492,80 (318 981,39)</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2 257 492,80 (318 981,39)</w:t>
            </w:r>
          </w:p>
        </w:tc>
      </w:tr>
      <w:tr w:rsidR="00B4635C" w:rsidRPr="00B4635C" w:rsidTr="00B4635C">
        <w:trPr>
          <w:cantSplit/>
          <w:trHeight w:hRule="exact" w:val="510"/>
        </w:trPr>
        <w:tc>
          <w:tcPr>
            <w:tcW w:w="2283" w:type="dxa"/>
            <w:vMerge w:val="restart"/>
            <w:tcBorders>
              <w:top w:val="nil"/>
              <w:left w:val="single" w:sz="4" w:space="0" w:color="auto"/>
              <w:bottom w:val="single" w:sz="4" w:space="0" w:color="000000"/>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Да</w:t>
            </w:r>
            <w:r w:rsidRPr="00B4635C">
              <w:rPr>
                <w:rFonts w:ascii="Times New Roman" w:eastAsia="Calibri" w:hAnsi="Times New Roman" w:cs="Times New Roman"/>
                <w:b/>
                <w:sz w:val="28"/>
                <w:szCs w:val="18"/>
              </w:rPr>
              <w:t>²</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КЛ-0,4кВ               (6-10кВ)</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w:t>
            </w:r>
          </w:p>
        </w:tc>
        <w:tc>
          <w:tcPr>
            <w:tcW w:w="1275"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w:t>
            </w:r>
          </w:p>
        </w:tc>
        <w:tc>
          <w:tcPr>
            <w:tcW w:w="1418"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 </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 </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982 857,36 (331 956,51)</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982 857,36 (331 956,51)</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4 901 992,29 (375 554,86)</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4 901 992,29 (375 554,86)</w:t>
            </w:r>
          </w:p>
        </w:tc>
      </w:tr>
      <w:tr w:rsidR="00B4635C" w:rsidRPr="00B4635C" w:rsidTr="00B4635C">
        <w:trPr>
          <w:cantSplit/>
          <w:trHeight w:hRule="exact" w:val="510"/>
        </w:trPr>
        <w:tc>
          <w:tcPr>
            <w:tcW w:w="2283"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rPr>
                <w:rFonts w:ascii="Times New Roman" w:eastAsia="Calibri" w:hAnsi="Times New Roman" w:cs="Times New Roman"/>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ВЛ-0,4кВ              (6-10кВ)</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w:t>
            </w:r>
          </w:p>
        </w:tc>
        <w:tc>
          <w:tcPr>
            <w:tcW w:w="1275"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w:t>
            </w:r>
          </w:p>
        </w:tc>
        <w:tc>
          <w:tcPr>
            <w:tcW w:w="1418"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 </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 </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653 865,48 (318 981,39)</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653 865,48 (318 981,39)</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2 257 492,80 (318 981,39)</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2 257 492,80 (318 981,39)</w:t>
            </w:r>
          </w:p>
        </w:tc>
      </w:tr>
      <w:tr w:rsidR="00B4635C" w:rsidRPr="00B4635C" w:rsidTr="00B4635C">
        <w:trPr>
          <w:cantSplit/>
          <w:trHeight w:hRule="exact" w:val="510"/>
        </w:trPr>
        <w:tc>
          <w:tcPr>
            <w:tcW w:w="2283"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rPr>
                <w:rFonts w:ascii="Times New Roman" w:eastAsia="Calibri" w:hAnsi="Times New Roman" w:cs="Times New Roman"/>
                <w:sz w:val="18"/>
                <w:szCs w:val="18"/>
              </w:rPr>
            </w:pP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Нет</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КЛ-0,4кВ               (6-10кВ)</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w:t>
            </w:r>
          </w:p>
        </w:tc>
        <w:tc>
          <w:tcPr>
            <w:tcW w:w="1275"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w:t>
            </w:r>
          </w:p>
        </w:tc>
        <w:tc>
          <w:tcPr>
            <w:tcW w:w="1418"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 </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 </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982 857,36 (331 956,51)</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982 857,36 (331 956,51)</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4 901 992,29 (375 554,86)</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4 901 992,29 (375 554,86)</w:t>
            </w:r>
          </w:p>
        </w:tc>
      </w:tr>
      <w:tr w:rsidR="00B4635C" w:rsidRPr="00B4635C" w:rsidTr="00B4635C">
        <w:trPr>
          <w:cantSplit/>
          <w:trHeight w:hRule="exact" w:val="510"/>
        </w:trPr>
        <w:tc>
          <w:tcPr>
            <w:tcW w:w="2283"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rPr>
                <w:rFonts w:ascii="Times New Roman" w:eastAsia="Calibri" w:hAnsi="Times New Roman" w:cs="Times New Roman"/>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ВЛ-0,4кВ              (6-10кВ)</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w:t>
            </w:r>
          </w:p>
        </w:tc>
        <w:tc>
          <w:tcPr>
            <w:tcW w:w="1275"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w:t>
            </w:r>
          </w:p>
        </w:tc>
        <w:tc>
          <w:tcPr>
            <w:tcW w:w="1418"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 </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 </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653 865,48 (318 981,39)</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653 865,48 (318 981,39)</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2 257 492,80 (318 981,39)</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2 257 492,80 (318 981,39)</w:t>
            </w:r>
          </w:p>
        </w:tc>
      </w:tr>
      <w:tr w:rsidR="00B4635C" w:rsidRPr="00B4635C" w:rsidTr="00B4635C">
        <w:trPr>
          <w:cantSplit/>
          <w:trHeight w:hRule="exact" w:val="510"/>
        </w:trPr>
        <w:tc>
          <w:tcPr>
            <w:tcW w:w="2283" w:type="dxa"/>
            <w:vMerge w:val="restart"/>
            <w:tcBorders>
              <w:top w:val="nil"/>
              <w:left w:val="single" w:sz="4" w:space="0" w:color="auto"/>
              <w:bottom w:val="single" w:sz="4" w:space="0" w:color="000000"/>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1250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Да</w:t>
            </w:r>
            <w:r w:rsidRPr="00B4635C">
              <w:rPr>
                <w:rFonts w:ascii="Times New Roman" w:eastAsia="Calibri" w:hAnsi="Times New Roman" w:cs="Times New Roman"/>
                <w:b/>
                <w:sz w:val="28"/>
                <w:szCs w:val="18"/>
              </w:rPr>
              <w:t>²</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КЛ-0,4кВ               (6-10кВ)</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w:t>
            </w:r>
          </w:p>
        </w:tc>
        <w:tc>
          <w:tcPr>
            <w:tcW w:w="1275"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w:t>
            </w:r>
          </w:p>
        </w:tc>
        <w:tc>
          <w:tcPr>
            <w:tcW w:w="1418"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 </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 </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982 857,36 (331 956,51)</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982 857,36 (331 956,51)</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4 901 992,29 (375 554,86)</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4 901 992,29 (375 554,86)</w:t>
            </w:r>
          </w:p>
        </w:tc>
      </w:tr>
      <w:tr w:rsidR="00B4635C" w:rsidRPr="00B4635C" w:rsidTr="00B4635C">
        <w:trPr>
          <w:cantSplit/>
          <w:trHeight w:hRule="exact" w:val="510"/>
        </w:trPr>
        <w:tc>
          <w:tcPr>
            <w:tcW w:w="2283"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rPr>
                <w:rFonts w:ascii="Times New Roman" w:eastAsia="Calibri" w:hAnsi="Times New Roman" w:cs="Times New Roman"/>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ВЛ-0,4кВ              (6-10кВ)</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w:t>
            </w:r>
          </w:p>
        </w:tc>
        <w:tc>
          <w:tcPr>
            <w:tcW w:w="1275"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w:t>
            </w:r>
          </w:p>
        </w:tc>
        <w:tc>
          <w:tcPr>
            <w:tcW w:w="1418"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 </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 </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653 865,48 (318 981,39)</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653 865,48 (318 981,39)</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2 257 492,80 (318 981,39)</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2 257 492,80 (318 981,39)</w:t>
            </w:r>
          </w:p>
        </w:tc>
      </w:tr>
      <w:tr w:rsidR="00B4635C" w:rsidRPr="00B4635C" w:rsidTr="00B4635C">
        <w:trPr>
          <w:cantSplit/>
          <w:trHeight w:hRule="exact" w:val="510"/>
        </w:trPr>
        <w:tc>
          <w:tcPr>
            <w:tcW w:w="2283"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rPr>
                <w:rFonts w:ascii="Times New Roman" w:eastAsia="Calibri" w:hAnsi="Times New Roman" w:cs="Times New Roman"/>
                <w:sz w:val="18"/>
                <w:szCs w:val="18"/>
              </w:rPr>
            </w:pP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Нет</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КЛ-0,4кВ               (6-10кВ)</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w:t>
            </w:r>
          </w:p>
        </w:tc>
        <w:tc>
          <w:tcPr>
            <w:tcW w:w="1275"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w:t>
            </w:r>
          </w:p>
        </w:tc>
        <w:tc>
          <w:tcPr>
            <w:tcW w:w="1418"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 </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285 354,63 (326 892,71) </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982 857,36 (331 956,51)</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982 857,36 (331 956,51)</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4 901 992,29 (375 554,86)</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4 901 992,29 (375 554,86)</w:t>
            </w:r>
          </w:p>
        </w:tc>
      </w:tr>
      <w:tr w:rsidR="00B4635C" w:rsidRPr="00B4635C" w:rsidTr="00B4635C">
        <w:trPr>
          <w:cantSplit/>
          <w:trHeight w:hRule="exact" w:val="510"/>
        </w:trPr>
        <w:tc>
          <w:tcPr>
            <w:tcW w:w="2283"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rPr>
                <w:rFonts w:ascii="Times New Roman" w:eastAsia="Calibri" w:hAnsi="Times New Roman" w:cs="Times New Roman"/>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ВЛ-0,4кВ              (6-10кВ)</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w:t>
            </w:r>
          </w:p>
        </w:tc>
        <w:tc>
          <w:tcPr>
            <w:tcW w:w="1275"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w:t>
            </w:r>
          </w:p>
        </w:tc>
        <w:tc>
          <w:tcPr>
            <w:tcW w:w="1418"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 </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191 793,61 (309 996,53) </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653 865,48 (318 981,39)</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653 865,48 (318 981,39)</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2 257 492,80 (318 981,39)</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2 257 492,80 (318 981,39)</w:t>
            </w:r>
          </w:p>
        </w:tc>
      </w:tr>
    </w:tbl>
    <w:p w:rsidR="00B4635C" w:rsidRPr="00B4635C" w:rsidRDefault="00B4635C" w:rsidP="00B4635C">
      <w:pPr>
        <w:spacing w:after="0" w:line="240" w:lineRule="auto"/>
        <w:jc w:val="both"/>
        <w:rPr>
          <w:rFonts w:ascii="Times New Roman" w:eastAsia="Calibri" w:hAnsi="Times New Roman" w:cs="Times New Roman"/>
        </w:rPr>
      </w:pP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lastRenderedPageBreak/>
        <w:t>Примечание:</w:t>
      </w:r>
    </w:p>
    <w:p w:rsidR="00B4635C" w:rsidRPr="00B4635C" w:rsidRDefault="00B4635C" w:rsidP="00B4635C">
      <w:pPr>
        <w:spacing w:after="0" w:line="240" w:lineRule="auto"/>
        <w:jc w:val="both"/>
        <w:rPr>
          <w:rFonts w:ascii="Times New Roman" w:eastAsia="Calibri" w:hAnsi="Times New Roman" w:cs="Times New Roman"/>
        </w:rPr>
      </w:pPr>
      <w:proofErr w:type="gramStart"/>
      <w:r w:rsidRPr="00B4635C">
        <w:rPr>
          <w:rFonts w:ascii="Times New Roman" w:eastAsia="Calibri" w:hAnsi="Times New Roman" w:cs="Times New Roman"/>
        </w:rPr>
        <w:t xml:space="preserve">Плата за технологическое присоединение </w:t>
      </w:r>
      <w:proofErr w:type="spellStart"/>
      <w:r w:rsidRPr="00B4635C">
        <w:rPr>
          <w:rFonts w:ascii="Times New Roman" w:eastAsia="Calibri" w:hAnsi="Times New Roman" w:cs="Times New Roman"/>
        </w:rPr>
        <w:t>энергопринимающих</w:t>
      </w:r>
      <w:proofErr w:type="spellEnd"/>
      <w:r w:rsidRPr="00B4635C">
        <w:rPr>
          <w:rFonts w:ascii="Times New Roman" w:eastAsia="Calibri" w:hAnsi="Times New Roman" w:cs="Times New Roman"/>
        </w:rPr>
        <w:t xml:space="preserve"> устройств максимальной мощностью, не превышающей 15 кВт включительно (с учетом ранее присоединенных в данной точке присоединения </w:t>
      </w:r>
      <w:proofErr w:type="spellStart"/>
      <w:r w:rsidRPr="00B4635C">
        <w:rPr>
          <w:rFonts w:ascii="Times New Roman" w:eastAsia="Calibri" w:hAnsi="Times New Roman" w:cs="Times New Roman"/>
        </w:rPr>
        <w:t>энергопринимающих</w:t>
      </w:r>
      <w:proofErr w:type="spellEnd"/>
      <w:r w:rsidRPr="00B4635C">
        <w:rPr>
          <w:rFonts w:ascii="Times New Roman" w:eastAsia="Calibri" w:hAnsi="Times New Roman" w:cs="Times New Roman"/>
        </w:rPr>
        <w:t xml:space="preserve"> устройств), устанавливается исходя из стоимости мероприятий по технологическому присоединению в размере 550 рублей (с НДС)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w:t>
      </w:r>
      <w:proofErr w:type="gramEnd"/>
      <w:r w:rsidRPr="00B4635C">
        <w:rPr>
          <w:rFonts w:ascii="Times New Roman" w:eastAsia="Calibri" w:hAnsi="Times New Roman" w:cs="Times New Roman"/>
        </w:rPr>
        <w:t xml:space="preserve"> объектов электросетевого хозяйства на уровне напряжения до 20 к</w:t>
      </w:r>
      <w:proofErr w:type="gramStart"/>
      <w:r w:rsidRPr="00B4635C">
        <w:rPr>
          <w:rFonts w:ascii="Times New Roman" w:eastAsia="Calibri" w:hAnsi="Times New Roman" w:cs="Times New Roman"/>
        </w:rPr>
        <w:t>Вт вкл</w:t>
      </w:r>
      <w:proofErr w:type="gramEnd"/>
      <w:r w:rsidRPr="00B4635C">
        <w:rPr>
          <w:rFonts w:ascii="Times New Roman" w:eastAsia="Calibri" w:hAnsi="Times New Roman" w:cs="Times New Roman"/>
        </w:rPr>
        <w:t xml:space="preserve">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w:t>
      </w:r>
    </w:p>
    <w:p w:rsidR="00B4635C" w:rsidRPr="00B4635C" w:rsidRDefault="00B4635C" w:rsidP="00B4635C">
      <w:pPr>
        <w:spacing w:after="0" w:line="240" w:lineRule="auto"/>
        <w:jc w:val="both"/>
        <w:rPr>
          <w:rFonts w:ascii="Times New Roman" w:eastAsia="Calibri" w:hAnsi="Times New Roman" w:cs="Times New Roman"/>
        </w:rPr>
      </w:pPr>
      <w:proofErr w:type="gramStart"/>
      <w:r w:rsidRPr="00B4635C">
        <w:rPr>
          <w:rFonts w:ascii="Times New Roman" w:eastAsia="Calibri" w:hAnsi="Times New Roman" w:cs="Times New Roman"/>
        </w:rPr>
        <w:t xml:space="preserve">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w:t>
      </w:r>
      <w:proofErr w:type="spellStart"/>
      <w:r w:rsidRPr="00B4635C">
        <w:rPr>
          <w:rFonts w:ascii="Times New Roman" w:eastAsia="Calibri" w:hAnsi="Times New Roman" w:cs="Times New Roman"/>
        </w:rPr>
        <w:t>энергопринимающих</w:t>
      </w:r>
      <w:proofErr w:type="spellEnd"/>
      <w:r w:rsidRPr="00B4635C">
        <w:rPr>
          <w:rFonts w:ascii="Times New Roman" w:eastAsia="Calibri" w:hAnsi="Times New Roman" w:cs="Times New Roman"/>
        </w:rPr>
        <w:t xml:space="preserve"> устройств составляет 550 рублей (с НДС),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w:t>
      </w:r>
      <w:proofErr w:type="spellStart"/>
      <w:r w:rsidRPr="00B4635C">
        <w:rPr>
          <w:rFonts w:ascii="Times New Roman" w:eastAsia="Calibri" w:hAnsi="Times New Roman" w:cs="Times New Roman"/>
        </w:rPr>
        <w:t>энергопринимающих</w:t>
      </w:r>
      <w:proofErr w:type="spellEnd"/>
      <w:proofErr w:type="gramEnd"/>
      <w:r w:rsidRPr="00B4635C">
        <w:rPr>
          <w:rFonts w:ascii="Times New Roman" w:eastAsia="Calibri" w:hAnsi="Times New Roman" w:cs="Times New Roman"/>
        </w:rPr>
        <w:t xml:space="preserve"> устрой</w:t>
      </w:r>
      <w:proofErr w:type="gramStart"/>
      <w:r w:rsidRPr="00B4635C">
        <w:rPr>
          <w:rFonts w:ascii="Times New Roman" w:eastAsia="Calibri" w:hAnsi="Times New Roman" w:cs="Times New Roman"/>
        </w:rPr>
        <w:t>ств пр</w:t>
      </w:r>
      <w:proofErr w:type="gramEnd"/>
      <w:r w:rsidRPr="00B4635C">
        <w:rPr>
          <w:rFonts w:ascii="Times New Roman" w:eastAsia="Calibri" w:hAnsi="Times New Roman" w:cs="Times New Roman"/>
        </w:rPr>
        <w:t xml:space="preserve">и присоединении к электрическим сетям сетевой организации на уровне напряжения до 20 кВт включительно и нахождения </w:t>
      </w:r>
      <w:proofErr w:type="spellStart"/>
      <w:r w:rsidRPr="00B4635C">
        <w:rPr>
          <w:rFonts w:ascii="Times New Roman" w:eastAsia="Calibri" w:hAnsi="Times New Roman" w:cs="Times New Roman"/>
        </w:rPr>
        <w:t>энергопринимающих</w:t>
      </w:r>
      <w:proofErr w:type="spellEnd"/>
      <w:r w:rsidRPr="00B4635C">
        <w:rPr>
          <w:rFonts w:ascii="Times New Roman" w:eastAsia="Calibri" w:hAnsi="Times New Roman" w:cs="Times New Roman"/>
        </w:rPr>
        <w:t xml:space="preserve">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w:t>
      </w:r>
    </w:p>
    <w:p w:rsidR="00B4635C" w:rsidRPr="00B4635C" w:rsidRDefault="00B4635C" w:rsidP="00B4635C">
      <w:pPr>
        <w:spacing w:after="0" w:line="240" w:lineRule="auto"/>
        <w:jc w:val="both"/>
        <w:rPr>
          <w:rFonts w:ascii="Times New Roman" w:eastAsia="Calibri" w:hAnsi="Times New Roman" w:cs="Times New Roman"/>
        </w:rPr>
      </w:pPr>
      <w:proofErr w:type="gramStart"/>
      <w:r w:rsidRPr="00B4635C">
        <w:rPr>
          <w:rFonts w:ascii="Times New Roman" w:eastAsia="Calibri" w:hAnsi="Times New Roman" w:cs="Times New Roman"/>
        </w:rPr>
        <w:t xml:space="preserve">В отношении граждан, объединивших свои гаражи и хозяйственные постройки (погреба, сараи), размер платы за технологическое присоединение </w:t>
      </w:r>
      <w:proofErr w:type="spellStart"/>
      <w:r w:rsidRPr="00B4635C">
        <w:rPr>
          <w:rFonts w:ascii="Times New Roman" w:eastAsia="Calibri" w:hAnsi="Times New Roman" w:cs="Times New Roman"/>
        </w:rPr>
        <w:t>энергопринимающих</w:t>
      </w:r>
      <w:proofErr w:type="spellEnd"/>
      <w:r w:rsidRPr="00B4635C">
        <w:rPr>
          <w:rFonts w:ascii="Times New Roman" w:eastAsia="Calibri" w:hAnsi="Times New Roman" w:cs="Times New Roman"/>
        </w:rPr>
        <w:t xml:space="preserve"> устройств составляет 550 рублей (с НДС)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w:t>
      </w:r>
      <w:proofErr w:type="spellStart"/>
      <w:r w:rsidRPr="00B4635C">
        <w:rPr>
          <w:rFonts w:ascii="Times New Roman" w:eastAsia="Calibri" w:hAnsi="Times New Roman" w:cs="Times New Roman"/>
        </w:rPr>
        <w:t>энергопринимающих</w:t>
      </w:r>
      <w:proofErr w:type="spellEnd"/>
      <w:r w:rsidRPr="00B4635C">
        <w:rPr>
          <w:rFonts w:ascii="Times New Roman" w:eastAsia="Calibri" w:hAnsi="Times New Roman" w:cs="Times New Roman"/>
        </w:rPr>
        <w:t xml:space="preserve"> устройств при присоединении к электрическим сетям сетевой организации на</w:t>
      </w:r>
      <w:proofErr w:type="gramEnd"/>
      <w:r w:rsidRPr="00B4635C">
        <w:rPr>
          <w:rFonts w:ascii="Times New Roman" w:eastAsia="Calibri" w:hAnsi="Times New Roman" w:cs="Times New Roman"/>
        </w:rPr>
        <w:t xml:space="preserve"> </w:t>
      </w:r>
      <w:proofErr w:type="gramStart"/>
      <w:r w:rsidRPr="00B4635C">
        <w:rPr>
          <w:rFonts w:ascii="Times New Roman" w:eastAsia="Calibri" w:hAnsi="Times New Roman" w:cs="Times New Roman"/>
        </w:rPr>
        <w:t xml:space="preserve">уровне напряжения до 20 </w:t>
      </w:r>
      <w:proofErr w:type="spellStart"/>
      <w:r w:rsidRPr="00B4635C">
        <w:rPr>
          <w:rFonts w:ascii="Times New Roman" w:eastAsia="Calibri" w:hAnsi="Times New Roman" w:cs="Times New Roman"/>
        </w:rPr>
        <w:t>кВ</w:t>
      </w:r>
      <w:proofErr w:type="spellEnd"/>
      <w:r w:rsidRPr="00B4635C">
        <w:rPr>
          <w:rFonts w:ascii="Times New Roman" w:eastAsia="Calibri" w:hAnsi="Times New Roman" w:cs="Times New Roman"/>
        </w:rPr>
        <w:t xml:space="preserve"> включительно и нахождения </w:t>
      </w:r>
      <w:proofErr w:type="spellStart"/>
      <w:r w:rsidRPr="00B4635C">
        <w:rPr>
          <w:rFonts w:ascii="Times New Roman" w:eastAsia="Calibri" w:hAnsi="Times New Roman" w:cs="Times New Roman"/>
        </w:rPr>
        <w:t>энергопринимающих</w:t>
      </w:r>
      <w:proofErr w:type="spellEnd"/>
      <w:r w:rsidRPr="00B4635C">
        <w:rPr>
          <w:rFonts w:ascii="Times New Roman" w:eastAsia="Calibri" w:hAnsi="Times New Roman" w:cs="Times New Roman"/>
        </w:rPr>
        <w:t xml:space="preserve">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w:t>
      </w:r>
      <w:proofErr w:type="gramEnd"/>
    </w:p>
    <w:p w:rsidR="00B4635C" w:rsidRPr="00B4635C" w:rsidRDefault="00B4635C" w:rsidP="00B4635C">
      <w:pPr>
        <w:spacing w:after="0" w:line="240" w:lineRule="auto"/>
        <w:jc w:val="both"/>
        <w:rPr>
          <w:rFonts w:ascii="Times New Roman" w:eastAsia="Calibri" w:hAnsi="Times New Roman" w:cs="Times New Roman"/>
        </w:rPr>
      </w:pPr>
      <w:proofErr w:type="gramStart"/>
      <w:r w:rsidRPr="00B4635C">
        <w:rPr>
          <w:rFonts w:ascii="Times New Roman" w:eastAsia="Calibri" w:hAnsi="Times New Roman" w:cs="Times New Roman"/>
        </w:rPr>
        <w:t xml:space="preserve">Размер платы за технологическое присоединение </w:t>
      </w:r>
      <w:proofErr w:type="spellStart"/>
      <w:r w:rsidRPr="00B4635C">
        <w:rPr>
          <w:rFonts w:ascii="Times New Roman" w:eastAsia="Calibri" w:hAnsi="Times New Roman" w:cs="Times New Roman"/>
        </w:rPr>
        <w:t>энергопринимающих</w:t>
      </w:r>
      <w:proofErr w:type="spellEnd"/>
      <w:r w:rsidRPr="00B4635C">
        <w:rPr>
          <w:rFonts w:ascii="Times New Roman" w:eastAsia="Calibri" w:hAnsi="Times New Roman" w:cs="Times New Roman"/>
        </w:rPr>
        <w:t xml:space="preserve"> устройств религиозных организаций составляет 550 рублей (с НДС)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w:t>
      </w:r>
      <w:proofErr w:type="spellStart"/>
      <w:r w:rsidRPr="00B4635C">
        <w:rPr>
          <w:rFonts w:ascii="Times New Roman" w:eastAsia="Calibri" w:hAnsi="Times New Roman" w:cs="Times New Roman"/>
        </w:rPr>
        <w:t>энергопринимающих</w:t>
      </w:r>
      <w:proofErr w:type="spellEnd"/>
      <w:r w:rsidRPr="00B4635C">
        <w:rPr>
          <w:rFonts w:ascii="Times New Roman" w:eastAsia="Calibri" w:hAnsi="Times New Roman" w:cs="Times New Roman"/>
        </w:rPr>
        <w:t xml:space="preserve"> устройств при присоединении к электрическим сетям сетевой организации на уровне напряжения до 20 </w:t>
      </w:r>
      <w:proofErr w:type="spellStart"/>
      <w:r w:rsidRPr="00B4635C">
        <w:rPr>
          <w:rFonts w:ascii="Times New Roman" w:eastAsia="Calibri" w:hAnsi="Times New Roman" w:cs="Times New Roman"/>
        </w:rPr>
        <w:t>кВ</w:t>
      </w:r>
      <w:proofErr w:type="spellEnd"/>
      <w:r w:rsidRPr="00B4635C">
        <w:rPr>
          <w:rFonts w:ascii="Times New Roman" w:eastAsia="Calibri" w:hAnsi="Times New Roman" w:cs="Times New Roman"/>
        </w:rPr>
        <w:t xml:space="preserve"> включительно и нахождения </w:t>
      </w:r>
      <w:proofErr w:type="spellStart"/>
      <w:r w:rsidRPr="00B4635C">
        <w:rPr>
          <w:rFonts w:ascii="Times New Roman" w:eastAsia="Calibri" w:hAnsi="Times New Roman" w:cs="Times New Roman"/>
        </w:rPr>
        <w:t>энергопринимающих</w:t>
      </w:r>
      <w:proofErr w:type="spellEnd"/>
      <w:r w:rsidRPr="00B4635C">
        <w:rPr>
          <w:rFonts w:ascii="Times New Roman" w:eastAsia="Calibri" w:hAnsi="Times New Roman" w:cs="Times New Roman"/>
        </w:rPr>
        <w:t xml:space="preserve"> устройств таких организаций на</w:t>
      </w:r>
      <w:proofErr w:type="gramEnd"/>
      <w:r w:rsidRPr="00B4635C">
        <w:rPr>
          <w:rFonts w:ascii="Times New Roman" w:eastAsia="Calibri" w:hAnsi="Times New Roman" w:cs="Times New Roman"/>
        </w:rPr>
        <w:t xml:space="preserve"> </w:t>
      </w:r>
      <w:proofErr w:type="gramStart"/>
      <w:r w:rsidRPr="00B4635C">
        <w:rPr>
          <w:rFonts w:ascii="Times New Roman" w:eastAsia="Calibri" w:hAnsi="Times New Roman" w:cs="Times New Roman"/>
        </w:rPr>
        <w:t>расстоянии</w:t>
      </w:r>
      <w:proofErr w:type="gramEnd"/>
      <w:r w:rsidRPr="00B4635C">
        <w:rPr>
          <w:rFonts w:ascii="Times New Roman" w:eastAsia="Calibri" w:hAnsi="Times New Roman" w:cs="Times New Roman"/>
        </w:rPr>
        <w:t xml:space="preserve">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w:t>
      </w:r>
    </w:p>
    <w:p w:rsidR="00B4635C" w:rsidRPr="00B4635C" w:rsidRDefault="00B4635C" w:rsidP="00B4635C">
      <w:pPr>
        <w:spacing w:after="0" w:line="240" w:lineRule="auto"/>
        <w:jc w:val="both"/>
        <w:rPr>
          <w:rFonts w:ascii="Times New Roman" w:eastAsia="Calibri" w:hAnsi="Times New Roman" w:cs="Times New Roman"/>
        </w:rPr>
      </w:pPr>
      <w:proofErr w:type="gramStart"/>
      <w:r w:rsidRPr="00B4635C">
        <w:rPr>
          <w:rFonts w:ascii="Times New Roman" w:eastAsia="Calibri" w:hAnsi="Times New Roman" w:cs="Times New Roman"/>
        </w:rP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w:t>
      </w:r>
      <w:proofErr w:type="spellStart"/>
      <w:r w:rsidRPr="00B4635C">
        <w:rPr>
          <w:rFonts w:ascii="Times New Roman" w:eastAsia="Calibri" w:hAnsi="Times New Roman" w:cs="Times New Roman"/>
        </w:rPr>
        <w:t>энергопринимающих</w:t>
      </w:r>
      <w:proofErr w:type="spellEnd"/>
      <w:r w:rsidRPr="00B4635C">
        <w:rPr>
          <w:rFonts w:ascii="Times New Roman" w:eastAsia="Calibri" w:hAnsi="Times New Roman" w:cs="Times New Roman"/>
        </w:rPr>
        <w:t xml:space="preserve"> устройств, принадлежащих ему на праве собственности или на ином законном основании, соответствующих критериям, указанным выше, с платой за технологическое присоединение в размере, не превышающем 550 рублей (с НДС), не более одного раза в течение 3 лет.</w:t>
      </w:r>
      <w:proofErr w:type="gramEnd"/>
    </w:p>
    <w:p w:rsidR="00B4635C" w:rsidRDefault="00B4635C" w:rsidP="00B4635C">
      <w:pPr>
        <w:spacing w:after="0" w:line="240" w:lineRule="auto"/>
        <w:jc w:val="both"/>
        <w:rPr>
          <w:rFonts w:ascii="Times New Roman" w:eastAsia="Calibri" w:hAnsi="Times New Roman" w:cs="Times New Roman"/>
        </w:rPr>
      </w:pPr>
      <w:proofErr w:type="gramStart"/>
      <w:r w:rsidRPr="00B4635C">
        <w:rPr>
          <w:rFonts w:ascii="Times New Roman" w:eastAsia="Calibri" w:hAnsi="Times New Roman" w:cs="Times New Roman"/>
        </w:rPr>
        <w:t>Для льготных категорий заявителей, указанных в пункте 18 Методических указаний по определению размера платы за технологическое присоединение к электрическим сетям (приказ ФСТ России от 11 сентября 2012 года №209-э/1 «Об утверждении методических указаний по определению размера платы за технологическое присоединение к электрическим сетям»), плата за технологическое присоединение составляет 550 рублей с НДС на одного заявителя, а для объединений граждан</w:t>
      </w:r>
      <w:proofErr w:type="gramEnd"/>
      <w:r w:rsidRPr="00B4635C">
        <w:rPr>
          <w:rFonts w:ascii="Times New Roman" w:eastAsia="Calibri" w:hAnsi="Times New Roman" w:cs="Times New Roman"/>
        </w:rPr>
        <w:t xml:space="preserve"> – 550 рублей с НДС, умноженных на количество членов этих объединений. </w:t>
      </w:r>
    </w:p>
    <w:p w:rsidR="00C014B3" w:rsidRPr="00B4635C" w:rsidRDefault="00C014B3" w:rsidP="00B4635C">
      <w:pPr>
        <w:spacing w:after="0" w:line="240" w:lineRule="auto"/>
        <w:jc w:val="both"/>
        <w:rPr>
          <w:rFonts w:ascii="Times New Roman" w:eastAsia="Calibri" w:hAnsi="Times New Roman" w:cs="Times New Roman"/>
        </w:rPr>
      </w:pP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______________________________</w:t>
      </w: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b/>
          <w:sz w:val="26"/>
          <w:szCs w:val="26"/>
        </w:rPr>
        <w:t>*</w:t>
      </w:r>
      <w:r w:rsidRPr="00B4635C">
        <w:rPr>
          <w:rFonts w:ascii="Times New Roman" w:eastAsia="Calibri" w:hAnsi="Times New Roman" w:cs="Times New Roman"/>
        </w:rPr>
        <w:t xml:space="preserve">      «До 15 кВт включительно» – для заявителей, не относящихся к "льготной" категории</w:t>
      </w:r>
      <w:proofErr w:type="gramStart"/>
      <w:r w:rsidRPr="00B4635C">
        <w:rPr>
          <w:rFonts w:ascii="Times New Roman" w:eastAsia="Calibri" w:hAnsi="Times New Roman" w:cs="Times New Roman"/>
        </w:rPr>
        <w:t xml:space="preserve"> Д</w:t>
      </w:r>
      <w:proofErr w:type="gramEnd"/>
      <w:r w:rsidRPr="00B4635C">
        <w:rPr>
          <w:rFonts w:ascii="Times New Roman" w:eastAsia="Calibri" w:hAnsi="Times New Roman" w:cs="Times New Roman"/>
        </w:rPr>
        <w:t>о 15 кВт включительно.</w:t>
      </w:r>
    </w:p>
    <w:p w:rsidR="00B4635C" w:rsidRPr="00B4635C" w:rsidRDefault="00B4635C" w:rsidP="00B4635C">
      <w:pPr>
        <w:spacing w:after="0" w:line="240" w:lineRule="auto"/>
        <w:jc w:val="both"/>
        <w:rPr>
          <w:rFonts w:ascii="Times New Roman" w:eastAsia="Calibri" w:hAnsi="Times New Roman" w:cs="Times New Roman"/>
        </w:rPr>
      </w:pPr>
    </w:p>
    <w:p w:rsidR="00B4635C" w:rsidRDefault="00B4635C" w:rsidP="00B4635C">
      <w:pPr>
        <w:spacing w:after="0" w:line="240" w:lineRule="auto"/>
        <w:jc w:val="both"/>
        <w:rPr>
          <w:rFonts w:ascii="Times New Roman" w:eastAsia="Calibri" w:hAnsi="Times New Roman" w:cs="Times New Roman"/>
          <w:lang w:eastAsia="ru-RU"/>
        </w:rPr>
      </w:pPr>
      <w:proofErr w:type="gramStart"/>
      <w:r w:rsidRPr="00B4635C">
        <w:rPr>
          <w:rFonts w:ascii="Times New Roman" w:eastAsia="Calibri" w:hAnsi="Times New Roman" w:cs="Times New Roman"/>
          <w:b/>
          <w:sz w:val="28"/>
        </w:rPr>
        <w:t>¹</w:t>
      </w:r>
      <w:r w:rsidRPr="00B4635C">
        <w:rPr>
          <w:rFonts w:ascii="Times New Roman" w:eastAsia="Calibri" w:hAnsi="Times New Roman" w:cs="Times New Roman"/>
        </w:rPr>
        <w:t xml:space="preserve"> </w:t>
      </w:r>
      <w:r w:rsidRPr="00B4635C">
        <w:rPr>
          <w:rFonts w:ascii="Times New Roman" w:eastAsia="Calibri" w:hAnsi="Times New Roman" w:cs="Times New Roman"/>
          <w:lang w:eastAsia="ru-RU"/>
        </w:rPr>
        <w:t xml:space="preserve">      С 1 октября 2015 года размер включаемых в состав платы за технологическое присоединение </w:t>
      </w:r>
      <w:proofErr w:type="spellStart"/>
      <w:r w:rsidRPr="00B4635C">
        <w:rPr>
          <w:rFonts w:ascii="Times New Roman" w:eastAsia="Calibri" w:hAnsi="Times New Roman" w:cs="Times New Roman"/>
          <w:lang w:eastAsia="ru-RU"/>
        </w:rPr>
        <w:t>энергопринимающих</w:t>
      </w:r>
      <w:proofErr w:type="spellEnd"/>
      <w:r w:rsidRPr="00B4635C">
        <w:rPr>
          <w:rFonts w:ascii="Times New Roman" w:eastAsia="Calibri" w:hAnsi="Times New Roman" w:cs="Times New Roman"/>
          <w:lang w:eastAsia="ru-RU"/>
        </w:rPr>
        <w:t xml:space="preserve">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w:t>
      </w:r>
      <w:proofErr w:type="spellStart"/>
      <w:r w:rsidRPr="00B4635C">
        <w:rPr>
          <w:rFonts w:ascii="Times New Roman" w:eastAsia="Calibri" w:hAnsi="Times New Roman" w:cs="Times New Roman"/>
          <w:lang w:eastAsia="ru-RU"/>
        </w:rPr>
        <w:t>энергопринимающих</w:t>
      </w:r>
      <w:proofErr w:type="spellEnd"/>
      <w:r w:rsidRPr="00B4635C">
        <w:rPr>
          <w:rFonts w:ascii="Times New Roman" w:eastAsia="Calibri" w:hAnsi="Times New Roman" w:cs="Times New Roman"/>
          <w:lang w:eastAsia="ru-RU"/>
        </w:rPr>
        <w:t xml:space="preserve"> устройств и (или) объектов электроэнергетики не может составлять более чем                   50 процентов от величины ставок, указанных в таблице.</w:t>
      </w:r>
      <w:proofErr w:type="gramEnd"/>
    </w:p>
    <w:p w:rsidR="00C014B3" w:rsidRPr="00B4635C" w:rsidRDefault="00C014B3" w:rsidP="00B4635C">
      <w:pPr>
        <w:spacing w:after="0" w:line="240" w:lineRule="auto"/>
        <w:jc w:val="both"/>
        <w:rPr>
          <w:rFonts w:ascii="Times New Roman" w:eastAsia="Calibri" w:hAnsi="Times New Roman" w:cs="Times New Roman"/>
          <w:lang w:eastAsia="ru-RU"/>
        </w:rPr>
      </w:pPr>
    </w:p>
    <w:p w:rsidR="00B4635C" w:rsidRDefault="00B4635C" w:rsidP="00B4635C">
      <w:pPr>
        <w:spacing w:after="0" w:line="240" w:lineRule="auto"/>
        <w:jc w:val="both"/>
        <w:rPr>
          <w:rFonts w:ascii="Times New Roman" w:eastAsia="Calibri" w:hAnsi="Times New Roman" w:cs="Times New Roman"/>
          <w:color w:val="000000"/>
          <w:sz w:val="23"/>
          <w:szCs w:val="23"/>
          <w:lang w:eastAsia="ru-RU"/>
        </w:rPr>
      </w:pPr>
      <w:r w:rsidRPr="00B4635C">
        <w:rPr>
          <w:rFonts w:ascii="Times New Roman" w:eastAsia="Calibri" w:hAnsi="Times New Roman" w:cs="Times New Roman"/>
          <w:b/>
          <w:color w:val="000000"/>
          <w:sz w:val="28"/>
          <w:szCs w:val="23"/>
          <w:lang w:eastAsia="ru-RU"/>
        </w:rPr>
        <w:lastRenderedPageBreak/>
        <w:t>²</w:t>
      </w:r>
      <w:r w:rsidRPr="00B4635C">
        <w:rPr>
          <w:rFonts w:ascii="Times New Roman" w:eastAsia="Calibri" w:hAnsi="Times New Roman" w:cs="Times New Roman"/>
          <w:color w:val="000000"/>
          <w:sz w:val="23"/>
          <w:szCs w:val="23"/>
          <w:lang w:eastAsia="ru-RU"/>
        </w:rPr>
        <w:t xml:space="preserve">   Стандартизированная тарифная ставка в диапазоне максимальной мощности j (</w:t>
      </w:r>
      <w:r w:rsidRPr="00B4635C">
        <w:rPr>
          <w:rFonts w:ascii="Times New Roman" w:eastAsia="Calibri" w:hAnsi="Times New Roman" w:cs="Times New Roman"/>
          <w:bCs/>
          <w:color w:val="000000"/>
          <w:sz w:val="23"/>
          <w:szCs w:val="23"/>
          <w:lang w:eastAsia="ru-RU"/>
        </w:rPr>
        <w:t>C</w:t>
      </w:r>
      <w:r w:rsidRPr="00B4635C">
        <w:rPr>
          <w:rFonts w:ascii="Times New Roman" w:eastAsia="Calibri" w:hAnsi="Times New Roman" w:cs="Times New Roman"/>
          <w:bCs/>
          <w:color w:val="000000"/>
          <w:sz w:val="16"/>
          <w:szCs w:val="16"/>
          <w:lang w:eastAsia="ru-RU"/>
        </w:rPr>
        <w:t>ст</w:t>
      </w:r>
      <w:r w:rsidRPr="00B4635C">
        <w:rPr>
          <w:rFonts w:ascii="Times New Roman" w:eastAsia="Calibri" w:hAnsi="Times New Roman" w:cs="Times New Roman"/>
          <w:bCs/>
          <w:color w:val="000000"/>
          <w:sz w:val="23"/>
          <w:szCs w:val="23"/>
          <w:lang w:eastAsia="ru-RU"/>
        </w:rPr>
        <w:t>4</w:t>
      </w:r>
      <w:r w:rsidRPr="00B4635C">
        <w:rPr>
          <w:rFonts w:ascii="Times New Roman" w:eastAsia="Calibri" w:hAnsi="Times New Roman" w:cs="Times New Roman"/>
          <w:bCs/>
          <w:color w:val="000000"/>
          <w:sz w:val="16"/>
          <w:szCs w:val="16"/>
          <w:lang w:eastAsia="ru-RU"/>
        </w:rPr>
        <w:t>j</w:t>
      </w:r>
      <w:r w:rsidRPr="00B4635C">
        <w:rPr>
          <w:rFonts w:ascii="Times New Roman" w:eastAsia="Calibri" w:hAnsi="Times New Roman" w:cs="Times New Roman"/>
          <w:color w:val="000000"/>
          <w:sz w:val="23"/>
          <w:szCs w:val="23"/>
          <w:lang w:eastAsia="ru-RU"/>
        </w:rPr>
        <w:t xml:space="preserve">, </w:t>
      </w:r>
      <w:r w:rsidRPr="00B4635C">
        <w:rPr>
          <w:rFonts w:ascii="Times New Roman" w:eastAsia="Calibri" w:hAnsi="Times New Roman" w:cs="Times New Roman"/>
          <w:bCs/>
          <w:color w:val="000000"/>
          <w:sz w:val="23"/>
          <w:szCs w:val="23"/>
          <w:lang w:eastAsia="ru-RU"/>
        </w:rPr>
        <w:t>Cем4</w:t>
      </w:r>
      <w:r w:rsidRPr="00B4635C">
        <w:rPr>
          <w:rFonts w:ascii="Times New Roman" w:eastAsia="Calibri" w:hAnsi="Times New Roman" w:cs="Times New Roman"/>
          <w:bCs/>
          <w:color w:val="000000"/>
          <w:sz w:val="16"/>
          <w:szCs w:val="16"/>
          <w:lang w:eastAsia="ru-RU"/>
        </w:rPr>
        <w:t>j</w:t>
      </w:r>
      <w:r w:rsidRPr="00B4635C">
        <w:rPr>
          <w:rFonts w:ascii="Times New Roman" w:eastAsia="Calibri" w:hAnsi="Times New Roman" w:cs="Times New Roman"/>
          <w:color w:val="000000"/>
          <w:sz w:val="23"/>
          <w:szCs w:val="23"/>
          <w:lang w:eastAsia="ru-RU"/>
        </w:rPr>
        <w:t xml:space="preserve">) на покрытие расходов сетевой </w:t>
      </w:r>
      <w:proofErr w:type="gramStart"/>
      <w:r w:rsidRPr="00B4635C">
        <w:rPr>
          <w:rFonts w:ascii="Times New Roman" w:eastAsia="Calibri" w:hAnsi="Times New Roman" w:cs="Times New Roman"/>
          <w:color w:val="000000"/>
          <w:sz w:val="23"/>
          <w:szCs w:val="23"/>
          <w:lang w:eastAsia="ru-RU"/>
        </w:rPr>
        <w:t>организации</w:t>
      </w:r>
      <w:proofErr w:type="gramEnd"/>
      <w:r w:rsidRPr="00B4635C">
        <w:rPr>
          <w:rFonts w:ascii="Times New Roman" w:eastAsia="Calibri" w:hAnsi="Times New Roman" w:cs="Times New Roman"/>
          <w:color w:val="000000"/>
          <w:sz w:val="23"/>
          <w:szCs w:val="23"/>
          <w:lang w:eastAsia="ru-RU"/>
        </w:rPr>
        <w:t xml:space="preserve"> на строительство подстанций (руб./кВт, без НДС).  </w:t>
      </w:r>
    </w:p>
    <w:p w:rsidR="008F2835" w:rsidRDefault="008F2835" w:rsidP="00B4635C">
      <w:pPr>
        <w:spacing w:after="0" w:line="240" w:lineRule="auto"/>
        <w:jc w:val="both"/>
        <w:rPr>
          <w:rFonts w:ascii="Times New Roman" w:eastAsia="Calibri" w:hAnsi="Times New Roman" w:cs="Times New Roman"/>
          <w:color w:val="000000"/>
          <w:sz w:val="23"/>
          <w:szCs w:val="23"/>
          <w:lang w:eastAsia="ru-RU"/>
        </w:rPr>
      </w:pPr>
    </w:p>
    <w:p w:rsidR="008F2835" w:rsidRDefault="008F2835" w:rsidP="00B4635C">
      <w:pPr>
        <w:spacing w:after="0" w:line="240" w:lineRule="auto"/>
        <w:jc w:val="both"/>
        <w:rPr>
          <w:rFonts w:ascii="Times New Roman" w:eastAsia="Calibri" w:hAnsi="Times New Roman" w:cs="Times New Roman"/>
          <w:color w:val="000000"/>
          <w:sz w:val="23"/>
          <w:szCs w:val="23"/>
          <w:lang w:eastAsia="ru-RU"/>
        </w:rPr>
      </w:pPr>
    </w:p>
    <w:tbl>
      <w:tblPr>
        <w:tblW w:w="15026" w:type="dxa"/>
        <w:tblInd w:w="817" w:type="dxa"/>
        <w:tblBorders>
          <w:top w:val="nil"/>
          <w:left w:val="nil"/>
          <w:bottom w:val="nil"/>
          <w:right w:val="nil"/>
        </w:tblBorders>
        <w:tblLayout w:type="fixed"/>
        <w:tblLook w:val="0000" w:firstRow="0" w:lastRow="0" w:firstColumn="0" w:lastColumn="0" w:noHBand="0" w:noVBand="0"/>
      </w:tblPr>
      <w:tblGrid>
        <w:gridCol w:w="4253"/>
        <w:gridCol w:w="2126"/>
        <w:gridCol w:w="2126"/>
        <w:gridCol w:w="1559"/>
        <w:gridCol w:w="1560"/>
        <w:gridCol w:w="1701"/>
        <w:gridCol w:w="1701"/>
      </w:tblGrid>
      <w:tr w:rsidR="00B4635C" w:rsidRPr="00B4635C" w:rsidTr="008F2835">
        <w:trPr>
          <w:trHeight w:val="277"/>
        </w:trPr>
        <w:tc>
          <w:tcPr>
            <w:tcW w:w="4253" w:type="dxa"/>
            <w:tcBorders>
              <w:top w:val="single" w:sz="4" w:space="0" w:color="auto"/>
              <w:left w:val="single" w:sz="4" w:space="0" w:color="auto"/>
              <w:bottom w:val="single" w:sz="4" w:space="0" w:color="auto"/>
              <w:right w:val="single" w:sz="4" w:space="0" w:color="auto"/>
            </w:tcBorders>
          </w:tcPr>
          <w:p w:rsidR="00B4635C" w:rsidRPr="00B4635C" w:rsidRDefault="00B4635C" w:rsidP="00B4635C">
            <w:pPr>
              <w:spacing w:after="0" w:line="240" w:lineRule="auto"/>
              <w:rPr>
                <w:rFonts w:ascii="Times New Roman" w:eastAsia="Calibri" w:hAnsi="Times New Roman" w:cs="Times New Roman"/>
                <w:b/>
                <w:color w:val="000000"/>
                <w:sz w:val="18"/>
                <w:szCs w:val="20"/>
                <w:lang w:eastAsia="ru-RU"/>
              </w:rPr>
            </w:pPr>
          </w:p>
        </w:tc>
        <w:tc>
          <w:tcPr>
            <w:tcW w:w="4252" w:type="dxa"/>
            <w:gridSpan w:val="2"/>
            <w:tcBorders>
              <w:top w:val="single" w:sz="4" w:space="0" w:color="auto"/>
              <w:left w:val="single" w:sz="4" w:space="0" w:color="auto"/>
              <w:bottom w:val="single" w:sz="4" w:space="0" w:color="auto"/>
              <w:right w:val="single" w:sz="4" w:space="0" w:color="auto"/>
            </w:tcBorders>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b/>
                <w:bCs/>
                <w:color w:val="000000"/>
                <w:sz w:val="18"/>
                <w:szCs w:val="20"/>
                <w:lang w:eastAsia="ru-RU"/>
              </w:rPr>
            </w:pPr>
            <w:r w:rsidRPr="00B4635C">
              <w:rPr>
                <w:rFonts w:ascii="Times New Roman" w:eastAsia="Calibri" w:hAnsi="Times New Roman" w:cs="Times New Roman"/>
                <w:b/>
                <w:bCs/>
                <w:color w:val="000000"/>
                <w:sz w:val="18"/>
                <w:szCs w:val="20"/>
                <w:lang w:eastAsia="ru-RU"/>
              </w:rPr>
              <w:t xml:space="preserve">с 01.01.2015 по 30.09.2015 </w:t>
            </w:r>
          </w:p>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b/>
                <w:bCs/>
                <w:color w:val="000000"/>
                <w:sz w:val="18"/>
                <w:szCs w:val="20"/>
                <w:lang w:eastAsia="ru-RU"/>
              </w:rPr>
            </w:pPr>
            <w:r w:rsidRPr="00B4635C">
              <w:rPr>
                <w:rFonts w:ascii="Times New Roman" w:eastAsia="Calibri" w:hAnsi="Times New Roman" w:cs="Times New Roman"/>
                <w:b/>
                <w:bCs/>
                <w:color w:val="000000"/>
                <w:sz w:val="18"/>
                <w:szCs w:val="20"/>
                <w:lang w:eastAsia="ru-RU"/>
              </w:rPr>
              <w:t>(с 01.10.2015 по 31.12.2015)</w:t>
            </w:r>
          </w:p>
        </w:tc>
        <w:tc>
          <w:tcPr>
            <w:tcW w:w="6521" w:type="dxa"/>
            <w:gridSpan w:val="4"/>
            <w:tcBorders>
              <w:top w:val="single" w:sz="4" w:space="0" w:color="auto"/>
              <w:left w:val="single" w:sz="4" w:space="0" w:color="auto"/>
              <w:bottom w:val="single" w:sz="4" w:space="0" w:color="auto"/>
              <w:right w:val="single" w:sz="4" w:space="0" w:color="auto"/>
            </w:tcBorders>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b/>
                <w:bCs/>
                <w:color w:val="000000"/>
                <w:sz w:val="18"/>
                <w:szCs w:val="20"/>
                <w:lang w:eastAsia="ru-RU"/>
              </w:rPr>
            </w:pPr>
            <w:r w:rsidRPr="00B4635C">
              <w:rPr>
                <w:rFonts w:ascii="Times New Roman" w:eastAsia="Calibri" w:hAnsi="Times New Roman" w:cs="Times New Roman"/>
                <w:b/>
                <w:bCs/>
                <w:color w:val="000000"/>
                <w:sz w:val="18"/>
                <w:szCs w:val="20"/>
                <w:lang w:eastAsia="ru-RU"/>
              </w:rPr>
              <w:t>с 01.01.2015 года по 31.12.2015</w:t>
            </w:r>
          </w:p>
        </w:tc>
      </w:tr>
      <w:tr w:rsidR="00B4635C" w:rsidRPr="00B4635C" w:rsidTr="008F2835">
        <w:trPr>
          <w:trHeight w:val="1128"/>
        </w:trPr>
        <w:tc>
          <w:tcPr>
            <w:tcW w:w="4253" w:type="dxa"/>
            <w:tcBorders>
              <w:top w:val="single" w:sz="4" w:space="0" w:color="auto"/>
              <w:left w:val="single" w:sz="4" w:space="0" w:color="auto"/>
              <w:bottom w:val="single" w:sz="4" w:space="0" w:color="auto"/>
              <w:right w:val="single" w:sz="4" w:space="0" w:color="auto"/>
            </w:tcBorders>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b/>
                <w:color w:val="000000"/>
                <w:sz w:val="18"/>
                <w:szCs w:val="20"/>
                <w:lang w:eastAsia="ru-RU"/>
              </w:rPr>
            </w:pPr>
            <w:r w:rsidRPr="00B4635C">
              <w:rPr>
                <w:rFonts w:ascii="Times New Roman" w:eastAsia="Calibri" w:hAnsi="Times New Roman" w:cs="Times New Roman"/>
                <w:b/>
                <w:color w:val="000000"/>
                <w:sz w:val="18"/>
                <w:szCs w:val="20"/>
                <w:lang w:eastAsia="ru-RU"/>
              </w:rPr>
              <w:t>Строительство</w:t>
            </w:r>
          </w:p>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b/>
                <w:color w:val="000000"/>
                <w:sz w:val="18"/>
                <w:szCs w:val="20"/>
                <w:lang w:eastAsia="ru-RU"/>
              </w:rPr>
            </w:pPr>
            <w:r w:rsidRPr="00B4635C">
              <w:rPr>
                <w:rFonts w:ascii="Times New Roman" w:eastAsia="Calibri" w:hAnsi="Times New Roman" w:cs="Times New Roman"/>
                <w:b/>
                <w:color w:val="000000"/>
                <w:sz w:val="18"/>
                <w:szCs w:val="20"/>
                <w:lang w:eastAsia="ru-RU"/>
              </w:rPr>
              <w:t xml:space="preserve">комплектных трансформаторных подстанций (КТП), распределительных трансформаторных подстанций (РТП) с уровнем напряжения </w:t>
            </w:r>
          </w:p>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18"/>
                <w:szCs w:val="20"/>
                <w:lang w:eastAsia="ru-RU"/>
              </w:rPr>
            </w:pPr>
            <w:r w:rsidRPr="00B4635C">
              <w:rPr>
                <w:rFonts w:ascii="Times New Roman" w:eastAsia="Calibri" w:hAnsi="Times New Roman" w:cs="Times New Roman"/>
                <w:b/>
                <w:color w:val="000000"/>
                <w:sz w:val="18"/>
                <w:szCs w:val="20"/>
                <w:lang w:eastAsia="ru-RU"/>
              </w:rPr>
              <w:t xml:space="preserve">до 35 </w:t>
            </w:r>
            <w:proofErr w:type="spellStart"/>
            <w:r w:rsidRPr="00B4635C">
              <w:rPr>
                <w:rFonts w:ascii="Times New Roman" w:eastAsia="Calibri" w:hAnsi="Times New Roman" w:cs="Times New Roman"/>
                <w:b/>
                <w:color w:val="000000"/>
                <w:sz w:val="18"/>
                <w:szCs w:val="20"/>
                <w:lang w:eastAsia="ru-RU"/>
              </w:rPr>
              <w:t>кВ</w:t>
            </w:r>
            <w:proofErr w:type="spellEnd"/>
          </w:p>
        </w:tc>
        <w:tc>
          <w:tcPr>
            <w:tcW w:w="2126" w:type="dxa"/>
            <w:tcBorders>
              <w:top w:val="single" w:sz="4" w:space="0" w:color="auto"/>
              <w:left w:val="single" w:sz="4" w:space="0" w:color="auto"/>
              <w:bottom w:val="single" w:sz="4" w:space="0" w:color="auto"/>
              <w:right w:val="single" w:sz="4" w:space="0" w:color="auto"/>
            </w:tcBorders>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18"/>
                <w:szCs w:val="20"/>
                <w:lang w:eastAsia="ru-RU"/>
              </w:rPr>
            </w:pPr>
            <w:r w:rsidRPr="00B4635C">
              <w:rPr>
                <w:rFonts w:ascii="Times New Roman" w:eastAsia="Calibri" w:hAnsi="Times New Roman" w:cs="Times New Roman"/>
                <w:b/>
                <w:bCs/>
                <w:color w:val="000000"/>
                <w:sz w:val="18"/>
                <w:szCs w:val="20"/>
                <w:lang w:eastAsia="ru-RU"/>
              </w:rPr>
              <w:t>До 15 к</w:t>
            </w:r>
            <w:proofErr w:type="gramStart"/>
            <w:r w:rsidRPr="00B4635C">
              <w:rPr>
                <w:rFonts w:ascii="Times New Roman" w:eastAsia="Calibri" w:hAnsi="Times New Roman" w:cs="Times New Roman"/>
                <w:b/>
                <w:bCs/>
                <w:color w:val="000000"/>
                <w:sz w:val="18"/>
                <w:szCs w:val="20"/>
                <w:lang w:eastAsia="ru-RU"/>
              </w:rPr>
              <w:t>Вт вкл</w:t>
            </w:r>
            <w:proofErr w:type="gramEnd"/>
            <w:r w:rsidRPr="00B4635C">
              <w:rPr>
                <w:rFonts w:ascii="Times New Roman" w:eastAsia="Calibri" w:hAnsi="Times New Roman" w:cs="Times New Roman"/>
                <w:b/>
                <w:bCs/>
                <w:color w:val="000000"/>
                <w:sz w:val="18"/>
                <w:szCs w:val="20"/>
                <w:lang w:eastAsia="ru-RU"/>
              </w:rPr>
              <w:t>ючительно</w:t>
            </w:r>
          </w:p>
        </w:tc>
        <w:tc>
          <w:tcPr>
            <w:tcW w:w="2126" w:type="dxa"/>
            <w:tcBorders>
              <w:top w:val="single" w:sz="4" w:space="0" w:color="auto"/>
              <w:left w:val="single" w:sz="4" w:space="0" w:color="auto"/>
              <w:bottom w:val="single" w:sz="4" w:space="0" w:color="auto"/>
              <w:right w:val="single" w:sz="4" w:space="0" w:color="auto"/>
            </w:tcBorders>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18"/>
                <w:szCs w:val="20"/>
                <w:lang w:eastAsia="ru-RU"/>
              </w:rPr>
            </w:pPr>
            <w:r w:rsidRPr="00B4635C">
              <w:rPr>
                <w:rFonts w:ascii="Times New Roman" w:eastAsia="Calibri" w:hAnsi="Times New Roman" w:cs="Times New Roman"/>
                <w:b/>
                <w:bCs/>
                <w:color w:val="000000"/>
                <w:sz w:val="18"/>
                <w:szCs w:val="20"/>
                <w:lang w:eastAsia="ru-RU"/>
              </w:rPr>
              <w:t>От 15 кВт до 150 к</w:t>
            </w:r>
            <w:proofErr w:type="gramStart"/>
            <w:r w:rsidRPr="00B4635C">
              <w:rPr>
                <w:rFonts w:ascii="Times New Roman" w:eastAsia="Calibri" w:hAnsi="Times New Roman" w:cs="Times New Roman"/>
                <w:b/>
                <w:bCs/>
                <w:color w:val="000000"/>
                <w:sz w:val="18"/>
                <w:szCs w:val="20"/>
                <w:lang w:eastAsia="ru-RU"/>
              </w:rPr>
              <w:t>Вт вкл</w:t>
            </w:r>
            <w:proofErr w:type="gramEnd"/>
            <w:r w:rsidRPr="00B4635C">
              <w:rPr>
                <w:rFonts w:ascii="Times New Roman" w:eastAsia="Calibri" w:hAnsi="Times New Roman" w:cs="Times New Roman"/>
                <w:b/>
                <w:bCs/>
                <w:color w:val="000000"/>
                <w:sz w:val="18"/>
                <w:szCs w:val="20"/>
                <w:lang w:eastAsia="ru-RU"/>
              </w:rPr>
              <w:t>ючительно</w:t>
            </w:r>
          </w:p>
        </w:tc>
        <w:tc>
          <w:tcPr>
            <w:tcW w:w="1559" w:type="dxa"/>
            <w:tcBorders>
              <w:top w:val="single" w:sz="4" w:space="0" w:color="auto"/>
              <w:left w:val="single" w:sz="4" w:space="0" w:color="auto"/>
              <w:bottom w:val="single" w:sz="4" w:space="0" w:color="auto"/>
              <w:right w:val="single" w:sz="4" w:space="0" w:color="auto"/>
            </w:tcBorders>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18"/>
                <w:szCs w:val="20"/>
                <w:lang w:eastAsia="ru-RU"/>
              </w:rPr>
            </w:pPr>
            <w:r w:rsidRPr="00B4635C">
              <w:rPr>
                <w:rFonts w:ascii="Times New Roman" w:eastAsia="Calibri" w:hAnsi="Times New Roman" w:cs="Times New Roman"/>
                <w:b/>
                <w:bCs/>
                <w:color w:val="000000"/>
                <w:sz w:val="18"/>
                <w:szCs w:val="20"/>
                <w:lang w:eastAsia="ru-RU"/>
              </w:rPr>
              <w:t>От 150 кВт до 670 к</w:t>
            </w:r>
            <w:proofErr w:type="gramStart"/>
            <w:r w:rsidRPr="00B4635C">
              <w:rPr>
                <w:rFonts w:ascii="Times New Roman" w:eastAsia="Calibri" w:hAnsi="Times New Roman" w:cs="Times New Roman"/>
                <w:b/>
                <w:bCs/>
                <w:color w:val="000000"/>
                <w:sz w:val="18"/>
                <w:szCs w:val="20"/>
                <w:lang w:eastAsia="ru-RU"/>
              </w:rPr>
              <w:t>Вт вкл</w:t>
            </w:r>
            <w:proofErr w:type="gramEnd"/>
            <w:r w:rsidRPr="00B4635C">
              <w:rPr>
                <w:rFonts w:ascii="Times New Roman" w:eastAsia="Calibri" w:hAnsi="Times New Roman" w:cs="Times New Roman"/>
                <w:b/>
                <w:bCs/>
                <w:color w:val="000000"/>
                <w:sz w:val="18"/>
                <w:szCs w:val="20"/>
                <w:lang w:eastAsia="ru-RU"/>
              </w:rPr>
              <w:t>ючительно</w:t>
            </w:r>
          </w:p>
        </w:tc>
        <w:tc>
          <w:tcPr>
            <w:tcW w:w="1560" w:type="dxa"/>
            <w:tcBorders>
              <w:top w:val="single" w:sz="4" w:space="0" w:color="auto"/>
              <w:left w:val="single" w:sz="4" w:space="0" w:color="auto"/>
              <w:bottom w:val="single" w:sz="4" w:space="0" w:color="auto"/>
              <w:right w:val="single" w:sz="4" w:space="0" w:color="auto"/>
            </w:tcBorders>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18"/>
                <w:szCs w:val="20"/>
                <w:lang w:eastAsia="ru-RU"/>
              </w:rPr>
            </w:pPr>
            <w:r w:rsidRPr="00B4635C">
              <w:rPr>
                <w:rFonts w:ascii="Times New Roman" w:eastAsia="Calibri" w:hAnsi="Times New Roman" w:cs="Times New Roman"/>
                <w:b/>
                <w:bCs/>
                <w:color w:val="000000"/>
                <w:sz w:val="18"/>
                <w:szCs w:val="20"/>
                <w:lang w:eastAsia="ru-RU"/>
              </w:rPr>
              <w:t>От 670 кВт до 2700 к</w:t>
            </w:r>
            <w:proofErr w:type="gramStart"/>
            <w:r w:rsidRPr="00B4635C">
              <w:rPr>
                <w:rFonts w:ascii="Times New Roman" w:eastAsia="Calibri" w:hAnsi="Times New Roman" w:cs="Times New Roman"/>
                <w:b/>
                <w:bCs/>
                <w:color w:val="000000"/>
                <w:sz w:val="18"/>
                <w:szCs w:val="20"/>
                <w:lang w:eastAsia="ru-RU"/>
              </w:rPr>
              <w:t>Вт вкл</w:t>
            </w:r>
            <w:proofErr w:type="gramEnd"/>
            <w:r w:rsidRPr="00B4635C">
              <w:rPr>
                <w:rFonts w:ascii="Times New Roman" w:eastAsia="Calibri" w:hAnsi="Times New Roman" w:cs="Times New Roman"/>
                <w:b/>
                <w:bCs/>
                <w:color w:val="000000"/>
                <w:sz w:val="18"/>
                <w:szCs w:val="20"/>
                <w:lang w:eastAsia="ru-RU"/>
              </w:rPr>
              <w:t>ючительно</w:t>
            </w:r>
          </w:p>
        </w:tc>
        <w:tc>
          <w:tcPr>
            <w:tcW w:w="1701" w:type="dxa"/>
            <w:tcBorders>
              <w:top w:val="single" w:sz="4" w:space="0" w:color="auto"/>
              <w:left w:val="single" w:sz="4" w:space="0" w:color="auto"/>
              <w:bottom w:val="single" w:sz="4" w:space="0" w:color="auto"/>
              <w:right w:val="single" w:sz="4" w:space="0" w:color="auto"/>
            </w:tcBorders>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18"/>
                <w:szCs w:val="20"/>
                <w:lang w:eastAsia="ru-RU"/>
              </w:rPr>
            </w:pPr>
            <w:r w:rsidRPr="00B4635C">
              <w:rPr>
                <w:rFonts w:ascii="Times New Roman" w:eastAsia="Calibri" w:hAnsi="Times New Roman" w:cs="Times New Roman"/>
                <w:b/>
                <w:bCs/>
                <w:color w:val="000000"/>
                <w:sz w:val="18"/>
                <w:szCs w:val="20"/>
                <w:lang w:eastAsia="ru-RU"/>
              </w:rPr>
              <w:t>От 2700 кВт до 5800 к</w:t>
            </w:r>
            <w:proofErr w:type="gramStart"/>
            <w:r w:rsidRPr="00B4635C">
              <w:rPr>
                <w:rFonts w:ascii="Times New Roman" w:eastAsia="Calibri" w:hAnsi="Times New Roman" w:cs="Times New Roman"/>
                <w:b/>
                <w:bCs/>
                <w:color w:val="000000"/>
                <w:sz w:val="18"/>
                <w:szCs w:val="20"/>
                <w:lang w:eastAsia="ru-RU"/>
              </w:rPr>
              <w:t>Вт вкл</w:t>
            </w:r>
            <w:proofErr w:type="gramEnd"/>
            <w:r w:rsidRPr="00B4635C">
              <w:rPr>
                <w:rFonts w:ascii="Times New Roman" w:eastAsia="Calibri" w:hAnsi="Times New Roman" w:cs="Times New Roman"/>
                <w:b/>
                <w:bCs/>
                <w:color w:val="000000"/>
                <w:sz w:val="18"/>
                <w:szCs w:val="20"/>
                <w:lang w:eastAsia="ru-RU"/>
              </w:rPr>
              <w:t>ючительно</w:t>
            </w:r>
          </w:p>
        </w:tc>
        <w:tc>
          <w:tcPr>
            <w:tcW w:w="1701" w:type="dxa"/>
            <w:tcBorders>
              <w:top w:val="single" w:sz="4" w:space="0" w:color="auto"/>
              <w:left w:val="single" w:sz="4" w:space="0" w:color="auto"/>
              <w:bottom w:val="single" w:sz="4" w:space="0" w:color="auto"/>
              <w:right w:val="single" w:sz="4" w:space="0" w:color="auto"/>
            </w:tcBorders>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18"/>
                <w:szCs w:val="20"/>
                <w:lang w:eastAsia="ru-RU"/>
              </w:rPr>
            </w:pPr>
            <w:r w:rsidRPr="00B4635C">
              <w:rPr>
                <w:rFonts w:ascii="Times New Roman" w:eastAsia="Calibri" w:hAnsi="Times New Roman" w:cs="Times New Roman"/>
                <w:b/>
                <w:bCs/>
                <w:color w:val="000000"/>
                <w:sz w:val="18"/>
                <w:szCs w:val="20"/>
                <w:lang w:eastAsia="ru-RU"/>
              </w:rPr>
              <w:t>От 5800 кВт до 8900 кВт</w:t>
            </w:r>
          </w:p>
        </w:tc>
      </w:tr>
      <w:tr w:rsidR="00B4635C" w:rsidRPr="00B4635C" w:rsidTr="00C014B3">
        <w:trPr>
          <w:trHeight w:val="574"/>
        </w:trPr>
        <w:tc>
          <w:tcPr>
            <w:tcW w:w="4253" w:type="dxa"/>
            <w:tcBorders>
              <w:top w:val="single" w:sz="4" w:space="0" w:color="auto"/>
              <w:left w:val="single" w:sz="4" w:space="0" w:color="auto"/>
              <w:bottom w:val="single" w:sz="4" w:space="0" w:color="auto"/>
              <w:right w:val="single" w:sz="4" w:space="0" w:color="auto"/>
            </w:tcBorders>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bCs/>
                <w:color w:val="000000"/>
                <w:sz w:val="20"/>
                <w:szCs w:val="20"/>
                <w:lang w:eastAsia="ru-RU"/>
              </w:rPr>
              <w:t>Стандартизированная тарифная ставка</w:t>
            </w:r>
          </w:p>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 xml:space="preserve"> (в ценах 2001 года)</w:t>
            </w:r>
          </w:p>
        </w:tc>
        <w:tc>
          <w:tcPr>
            <w:tcW w:w="2126" w:type="dxa"/>
            <w:tcBorders>
              <w:top w:val="single" w:sz="4" w:space="0" w:color="auto"/>
              <w:left w:val="single" w:sz="4" w:space="0" w:color="auto"/>
              <w:bottom w:val="single" w:sz="4" w:space="0" w:color="auto"/>
              <w:right w:val="single" w:sz="4" w:space="0" w:color="auto"/>
            </w:tcBorders>
            <w:vAlign w:val="center"/>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1 504,74</w:t>
            </w:r>
          </w:p>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(752,37)</w:t>
            </w:r>
          </w:p>
        </w:tc>
        <w:tc>
          <w:tcPr>
            <w:tcW w:w="2126" w:type="dxa"/>
            <w:tcBorders>
              <w:top w:val="single" w:sz="4" w:space="0" w:color="auto"/>
              <w:left w:val="single" w:sz="4" w:space="0" w:color="auto"/>
              <w:bottom w:val="single" w:sz="4" w:space="0" w:color="auto"/>
              <w:right w:val="single" w:sz="4" w:space="0" w:color="auto"/>
            </w:tcBorders>
            <w:vAlign w:val="center"/>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1 504,74</w:t>
            </w:r>
          </w:p>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(752,37)</w:t>
            </w:r>
          </w:p>
        </w:tc>
        <w:tc>
          <w:tcPr>
            <w:tcW w:w="1559" w:type="dxa"/>
            <w:tcBorders>
              <w:top w:val="single" w:sz="4" w:space="0" w:color="auto"/>
              <w:left w:val="single" w:sz="4" w:space="0" w:color="auto"/>
              <w:bottom w:val="single" w:sz="4" w:space="0" w:color="auto"/>
              <w:right w:val="single" w:sz="4" w:space="0" w:color="auto"/>
            </w:tcBorders>
            <w:vAlign w:val="center"/>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1 293,36</w:t>
            </w:r>
          </w:p>
        </w:tc>
        <w:tc>
          <w:tcPr>
            <w:tcW w:w="1560" w:type="dxa"/>
            <w:tcBorders>
              <w:top w:val="single" w:sz="4" w:space="0" w:color="auto"/>
              <w:left w:val="single" w:sz="4" w:space="0" w:color="auto"/>
              <w:bottom w:val="single" w:sz="4" w:space="0" w:color="auto"/>
              <w:right w:val="single" w:sz="4" w:space="0" w:color="auto"/>
            </w:tcBorders>
            <w:vAlign w:val="center"/>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1 008,68</w:t>
            </w:r>
          </w:p>
        </w:tc>
        <w:tc>
          <w:tcPr>
            <w:tcW w:w="1701" w:type="dxa"/>
            <w:tcBorders>
              <w:top w:val="single" w:sz="4" w:space="0" w:color="auto"/>
              <w:left w:val="single" w:sz="4" w:space="0" w:color="auto"/>
              <w:bottom w:val="single" w:sz="4" w:space="0" w:color="auto"/>
              <w:right w:val="single" w:sz="4" w:space="0" w:color="auto"/>
            </w:tcBorders>
            <w:vAlign w:val="center"/>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987,30</w:t>
            </w:r>
          </w:p>
        </w:tc>
        <w:tc>
          <w:tcPr>
            <w:tcW w:w="1701" w:type="dxa"/>
            <w:tcBorders>
              <w:top w:val="single" w:sz="4" w:space="0" w:color="auto"/>
              <w:left w:val="single" w:sz="4" w:space="0" w:color="auto"/>
              <w:bottom w:val="single" w:sz="4" w:space="0" w:color="auto"/>
              <w:right w:val="single" w:sz="4" w:space="0" w:color="auto"/>
            </w:tcBorders>
            <w:vAlign w:val="center"/>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927,99</w:t>
            </w:r>
          </w:p>
        </w:tc>
      </w:tr>
      <w:tr w:rsidR="00B4635C" w:rsidRPr="00B4635C" w:rsidTr="00C014B3">
        <w:trPr>
          <w:trHeight w:val="697"/>
        </w:trPr>
        <w:tc>
          <w:tcPr>
            <w:tcW w:w="4253" w:type="dxa"/>
            <w:tcBorders>
              <w:top w:val="single" w:sz="4" w:space="0" w:color="auto"/>
              <w:left w:val="single" w:sz="4" w:space="0" w:color="auto"/>
              <w:bottom w:val="single" w:sz="4" w:space="0" w:color="auto"/>
              <w:right w:val="single" w:sz="4" w:space="0" w:color="auto"/>
            </w:tcBorders>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Ставка за единицу максимальной  мощности</w:t>
            </w:r>
          </w:p>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 xml:space="preserve"> (в ценах 2015 года)</w:t>
            </w:r>
          </w:p>
        </w:tc>
        <w:tc>
          <w:tcPr>
            <w:tcW w:w="2126" w:type="dxa"/>
            <w:tcBorders>
              <w:top w:val="single" w:sz="4" w:space="0" w:color="auto"/>
              <w:left w:val="single" w:sz="4" w:space="0" w:color="auto"/>
              <w:bottom w:val="single" w:sz="4" w:space="0" w:color="auto"/>
              <w:right w:val="single" w:sz="4" w:space="0" w:color="auto"/>
            </w:tcBorders>
            <w:vAlign w:val="center"/>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9 103,66</w:t>
            </w:r>
          </w:p>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(4551,83)</w:t>
            </w:r>
          </w:p>
        </w:tc>
        <w:tc>
          <w:tcPr>
            <w:tcW w:w="2126" w:type="dxa"/>
            <w:tcBorders>
              <w:top w:val="single" w:sz="4" w:space="0" w:color="auto"/>
              <w:left w:val="single" w:sz="4" w:space="0" w:color="auto"/>
              <w:bottom w:val="single" w:sz="4" w:space="0" w:color="auto"/>
              <w:right w:val="single" w:sz="4" w:space="0" w:color="auto"/>
            </w:tcBorders>
            <w:vAlign w:val="center"/>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9 103,66</w:t>
            </w:r>
          </w:p>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(4551,83)</w:t>
            </w:r>
          </w:p>
        </w:tc>
        <w:tc>
          <w:tcPr>
            <w:tcW w:w="1559" w:type="dxa"/>
            <w:tcBorders>
              <w:top w:val="single" w:sz="4" w:space="0" w:color="auto"/>
              <w:left w:val="single" w:sz="4" w:space="0" w:color="auto"/>
              <w:bottom w:val="single" w:sz="4" w:space="0" w:color="auto"/>
              <w:right w:val="single" w:sz="4" w:space="0" w:color="auto"/>
            </w:tcBorders>
            <w:vAlign w:val="center"/>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7 824,81</w:t>
            </w:r>
          </w:p>
        </w:tc>
        <w:tc>
          <w:tcPr>
            <w:tcW w:w="1560" w:type="dxa"/>
            <w:tcBorders>
              <w:top w:val="single" w:sz="4" w:space="0" w:color="auto"/>
              <w:left w:val="single" w:sz="4" w:space="0" w:color="auto"/>
              <w:bottom w:val="single" w:sz="4" w:space="0" w:color="auto"/>
              <w:right w:val="single" w:sz="4" w:space="0" w:color="auto"/>
            </w:tcBorders>
            <w:vAlign w:val="center"/>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6 102,51</w:t>
            </w:r>
          </w:p>
        </w:tc>
        <w:tc>
          <w:tcPr>
            <w:tcW w:w="1701" w:type="dxa"/>
            <w:tcBorders>
              <w:top w:val="single" w:sz="4" w:space="0" w:color="auto"/>
              <w:left w:val="single" w:sz="4" w:space="0" w:color="auto"/>
              <w:bottom w:val="single" w:sz="4" w:space="0" w:color="auto"/>
              <w:right w:val="single" w:sz="4" w:space="0" w:color="auto"/>
            </w:tcBorders>
            <w:vAlign w:val="center"/>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5 973,18</w:t>
            </w:r>
          </w:p>
        </w:tc>
        <w:tc>
          <w:tcPr>
            <w:tcW w:w="1701" w:type="dxa"/>
            <w:tcBorders>
              <w:top w:val="single" w:sz="4" w:space="0" w:color="auto"/>
              <w:left w:val="single" w:sz="4" w:space="0" w:color="auto"/>
              <w:bottom w:val="single" w:sz="4" w:space="0" w:color="auto"/>
              <w:right w:val="single" w:sz="4" w:space="0" w:color="auto"/>
            </w:tcBorders>
            <w:vAlign w:val="center"/>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5 614,35</w:t>
            </w:r>
          </w:p>
        </w:tc>
      </w:tr>
    </w:tbl>
    <w:p w:rsidR="00B4635C" w:rsidRPr="00B4635C" w:rsidRDefault="00B4635C" w:rsidP="00B4635C">
      <w:pPr>
        <w:spacing w:after="0" w:line="240" w:lineRule="auto"/>
        <w:jc w:val="both"/>
        <w:rPr>
          <w:rFonts w:ascii="Times New Roman" w:eastAsia="Calibri" w:hAnsi="Times New Roman" w:cs="Times New Roman"/>
        </w:rPr>
      </w:pP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 xml:space="preserve">        Формула расчёта платы за технологическое присоединение к электрическим сетям предприятий Тульской области:</w:t>
      </w: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 xml:space="preserve"> а) Если отсутствует необходимость реализации мероприятий «последней мили»;</w:t>
      </w: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 xml:space="preserve"> Cст1j * </w:t>
      </w:r>
      <w:proofErr w:type="spellStart"/>
      <w:r w:rsidRPr="00B4635C">
        <w:rPr>
          <w:rFonts w:ascii="Times New Roman" w:eastAsia="Calibri" w:hAnsi="Times New Roman" w:cs="Times New Roman"/>
        </w:rPr>
        <w:t>Ni</w:t>
      </w:r>
      <w:proofErr w:type="spellEnd"/>
      <w:r w:rsidRPr="00B4635C">
        <w:rPr>
          <w:rFonts w:ascii="Times New Roman" w:eastAsia="Calibri" w:hAnsi="Times New Roman" w:cs="Times New Roman"/>
        </w:rPr>
        <w:t xml:space="preserve"> = </w:t>
      </w:r>
      <w:proofErr w:type="spellStart"/>
      <w:r w:rsidRPr="00B4635C">
        <w:rPr>
          <w:rFonts w:ascii="Times New Roman" w:eastAsia="Calibri" w:hAnsi="Times New Roman" w:cs="Times New Roman"/>
        </w:rPr>
        <w:t>Пл</w:t>
      </w:r>
      <w:proofErr w:type="gramStart"/>
      <w:r w:rsidRPr="00B4635C">
        <w:rPr>
          <w:rFonts w:ascii="Times New Roman" w:eastAsia="Calibri" w:hAnsi="Times New Roman" w:cs="Times New Roman"/>
        </w:rPr>
        <w:t>i</w:t>
      </w:r>
      <w:proofErr w:type="spellEnd"/>
      <w:proofErr w:type="gramEnd"/>
      <w:r w:rsidRPr="00B4635C">
        <w:rPr>
          <w:rFonts w:ascii="Times New Roman" w:eastAsia="Calibri" w:hAnsi="Times New Roman" w:cs="Times New Roman"/>
        </w:rPr>
        <w:t xml:space="preserve"> (без последней мили) (руб.)</w:t>
      </w: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 xml:space="preserve"> </w:t>
      </w: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б) Если предусматривается мероприятие «последней мили» по прокладке воздушных и (или) кабельных линий;</w:t>
      </w: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 xml:space="preserve"> Cст1j * </w:t>
      </w:r>
      <w:proofErr w:type="spellStart"/>
      <w:r w:rsidRPr="00B4635C">
        <w:rPr>
          <w:rFonts w:ascii="Times New Roman" w:eastAsia="Calibri" w:hAnsi="Times New Roman" w:cs="Times New Roman"/>
        </w:rPr>
        <w:t>Ni</w:t>
      </w:r>
      <w:proofErr w:type="spellEnd"/>
      <w:r w:rsidRPr="00B4635C">
        <w:rPr>
          <w:rFonts w:ascii="Times New Roman" w:eastAsia="Calibri" w:hAnsi="Times New Roman" w:cs="Times New Roman"/>
        </w:rPr>
        <w:t xml:space="preserve"> + (Сст2ij*</w:t>
      </w:r>
      <w:proofErr w:type="spellStart"/>
      <w:r w:rsidRPr="00B4635C">
        <w:rPr>
          <w:rFonts w:ascii="Times New Roman" w:eastAsia="Calibri" w:hAnsi="Times New Roman" w:cs="Times New Roman"/>
        </w:rPr>
        <w:t>LВЛi</w:t>
      </w:r>
      <w:proofErr w:type="spellEnd"/>
      <w:r w:rsidRPr="00B4635C">
        <w:rPr>
          <w:rFonts w:ascii="Times New Roman" w:eastAsia="Calibri" w:hAnsi="Times New Roman" w:cs="Times New Roman"/>
        </w:rPr>
        <w:t xml:space="preserve">) * </w:t>
      </w:r>
      <w:proofErr w:type="spellStart"/>
      <w:r w:rsidRPr="00B4635C">
        <w:rPr>
          <w:rFonts w:ascii="Times New Roman" w:eastAsia="Calibri" w:hAnsi="Times New Roman" w:cs="Times New Roman"/>
        </w:rPr>
        <w:t>Zизм</w:t>
      </w:r>
      <w:proofErr w:type="gramStart"/>
      <w:r w:rsidRPr="00B4635C">
        <w:rPr>
          <w:rFonts w:ascii="Times New Roman" w:eastAsia="Calibri" w:hAnsi="Times New Roman" w:cs="Times New Roman"/>
        </w:rPr>
        <w:t>.с</w:t>
      </w:r>
      <w:proofErr w:type="gramEnd"/>
      <w:r w:rsidRPr="00B4635C">
        <w:rPr>
          <w:rFonts w:ascii="Times New Roman" w:eastAsia="Calibri" w:hAnsi="Times New Roman" w:cs="Times New Roman"/>
        </w:rPr>
        <w:t>тВЛ</w:t>
      </w:r>
      <w:proofErr w:type="spellEnd"/>
      <w:r w:rsidRPr="00B4635C">
        <w:rPr>
          <w:rFonts w:ascii="Times New Roman" w:eastAsia="Calibri" w:hAnsi="Times New Roman" w:cs="Times New Roman"/>
        </w:rPr>
        <w:t xml:space="preserve"> + (Сст3ij*</w:t>
      </w:r>
      <w:proofErr w:type="spellStart"/>
      <w:r w:rsidRPr="00B4635C">
        <w:rPr>
          <w:rFonts w:ascii="Times New Roman" w:eastAsia="Calibri" w:hAnsi="Times New Roman" w:cs="Times New Roman"/>
        </w:rPr>
        <w:t>LКЛi</w:t>
      </w:r>
      <w:proofErr w:type="spellEnd"/>
      <w:r w:rsidRPr="00B4635C">
        <w:rPr>
          <w:rFonts w:ascii="Times New Roman" w:eastAsia="Calibri" w:hAnsi="Times New Roman" w:cs="Times New Roman"/>
        </w:rPr>
        <w:t xml:space="preserve">) * </w:t>
      </w:r>
      <w:proofErr w:type="spellStart"/>
      <w:r w:rsidRPr="00B4635C">
        <w:rPr>
          <w:rFonts w:ascii="Times New Roman" w:eastAsia="Calibri" w:hAnsi="Times New Roman" w:cs="Times New Roman"/>
        </w:rPr>
        <w:t>Zизм.стКЛ</w:t>
      </w:r>
      <w:proofErr w:type="spellEnd"/>
      <w:r w:rsidRPr="00B4635C">
        <w:rPr>
          <w:rFonts w:ascii="Times New Roman" w:eastAsia="Calibri" w:hAnsi="Times New Roman" w:cs="Times New Roman"/>
        </w:rPr>
        <w:t xml:space="preserve"> = </w:t>
      </w:r>
      <w:proofErr w:type="spellStart"/>
      <w:r w:rsidRPr="00B4635C">
        <w:rPr>
          <w:rFonts w:ascii="Times New Roman" w:eastAsia="Calibri" w:hAnsi="Times New Roman" w:cs="Times New Roman"/>
        </w:rPr>
        <w:t>Плi</w:t>
      </w:r>
      <w:proofErr w:type="spellEnd"/>
      <w:r w:rsidRPr="00B4635C">
        <w:rPr>
          <w:rFonts w:ascii="Times New Roman" w:eastAsia="Calibri" w:hAnsi="Times New Roman" w:cs="Times New Roman"/>
        </w:rPr>
        <w:t xml:space="preserve"> (</w:t>
      </w:r>
      <w:proofErr w:type="spellStart"/>
      <w:r w:rsidRPr="00B4635C">
        <w:rPr>
          <w:rFonts w:ascii="Times New Roman" w:eastAsia="Calibri" w:hAnsi="Times New Roman" w:cs="Times New Roman"/>
        </w:rPr>
        <w:t>вл</w:t>
      </w:r>
      <w:proofErr w:type="spellEnd"/>
      <w:r w:rsidRPr="00B4635C">
        <w:rPr>
          <w:rFonts w:ascii="Times New Roman" w:eastAsia="Calibri" w:hAnsi="Times New Roman" w:cs="Times New Roman"/>
        </w:rPr>
        <w:t>(</w:t>
      </w:r>
      <w:proofErr w:type="spellStart"/>
      <w:r w:rsidRPr="00B4635C">
        <w:rPr>
          <w:rFonts w:ascii="Times New Roman" w:eastAsia="Calibri" w:hAnsi="Times New Roman" w:cs="Times New Roman"/>
        </w:rPr>
        <w:t>кл</w:t>
      </w:r>
      <w:proofErr w:type="spellEnd"/>
      <w:r w:rsidRPr="00B4635C">
        <w:rPr>
          <w:rFonts w:ascii="Times New Roman" w:eastAsia="Calibri" w:hAnsi="Times New Roman" w:cs="Times New Roman"/>
        </w:rPr>
        <w:t>)) (руб.)</w:t>
      </w: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 xml:space="preserve"> </w:t>
      </w: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в) если предусматриваются мероприятия «последней мили» по строительству подстанций</w:t>
      </w: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 xml:space="preserve"> Cст1j * </w:t>
      </w:r>
      <w:proofErr w:type="spellStart"/>
      <w:r w:rsidRPr="00B4635C">
        <w:rPr>
          <w:rFonts w:ascii="Times New Roman" w:eastAsia="Calibri" w:hAnsi="Times New Roman" w:cs="Times New Roman"/>
        </w:rPr>
        <w:t>Ni</w:t>
      </w:r>
      <w:proofErr w:type="spellEnd"/>
      <w:r w:rsidRPr="00B4635C">
        <w:rPr>
          <w:rFonts w:ascii="Times New Roman" w:eastAsia="Calibri" w:hAnsi="Times New Roman" w:cs="Times New Roman"/>
        </w:rPr>
        <w:t xml:space="preserve"> + (Сст2ij*</w:t>
      </w:r>
      <w:proofErr w:type="spellStart"/>
      <w:r w:rsidRPr="00B4635C">
        <w:rPr>
          <w:rFonts w:ascii="Times New Roman" w:eastAsia="Calibri" w:hAnsi="Times New Roman" w:cs="Times New Roman"/>
        </w:rPr>
        <w:t>LВЛi</w:t>
      </w:r>
      <w:proofErr w:type="spellEnd"/>
      <w:r w:rsidRPr="00B4635C">
        <w:rPr>
          <w:rFonts w:ascii="Times New Roman" w:eastAsia="Calibri" w:hAnsi="Times New Roman" w:cs="Times New Roman"/>
        </w:rPr>
        <w:t xml:space="preserve">) * </w:t>
      </w:r>
      <w:proofErr w:type="spellStart"/>
      <w:r w:rsidRPr="00B4635C">
        <w:rPr>
          <w:rFonts w:ascii="Times New Roman" w:eastAsia="Calibri" w:hAnsi="Times New Roman" w:cs="Times New Roman"/>
        </w:rPr>
        <w:t>Zизм</w:t>
      </w:r>
      <w:proofErr w:type="gramStart"/>
      <w:r w:rsidRPr="00B4635C">
        <w:rPr>
          <w:rFonts w:ascii="Times New Roman" w:eastAsia="Calibri" w:hAnsi="Times New Roman" w:cs="Times New Roman"/>
        </w:rPr>
        <w:t>.с</w:t>
      </w:r>
      <w:proofErr w:type="gramEnd"/>
      <w:r w:rsidRPr="00B4635C">
        <w:rPr>
          <w:rFonts w:ascii="Times New Roman" w:eastAsia="Calibri" w:hAnsi="Times New Roman" w:cs="Times New Roman"/>
        </w:rPr>
        <w:t>тВЛ</w:t>
      </w:r>
      <w:proofErr w:type="spellEnd"/>
      <w:r w:rsidRPr="00B4635C">
        <w:rPr>
          <w:rFonts w:ascii="Times New Roman" w:eastAsia="Calibri" w:hAnsi="Times New Roman" w:cs="Times New Roman"/>
        </w:rPr>
        <w:t xml:space="preserve"> + (Сст3ij*</w:t>
      </w:r>
      <w:proofErr w:type="spellStart"/>
      <w:r w:rsidRPr="00B4635C">
        <w:rPr>
          <w:rFonts w:ascii="Times New Roman" w:eastAsia="Calibri" w:hAnsi="Times New Roman" w:cs="Times New Roman"/>
        </w:rPr>
        <w:t>LКЛi</w:t>
      </w:r>
      <w:proofErr w:type="spellEnd"/>
      <w:r w:rsidRPr="00B4635C">
        <w:rPr>
          <w:rFonts w:ascii="Times New Roman" w:eastAsia="Calibri" w:hAnsi="Times New Roman" w:cs="Times New Roman"/>
        </w:rPr>
        <w:t xml:space="preserve">) * </w:t>
      </w:r>
      <w:proofErr w:type="spellStart"/>
      <w:r w:rsidRPr="00B4635C">
        <w:rPr>
          <w:rFonts w:ascii="Times New Roman" w:eastAsia="Calibri" w:hAnsi="Times New Roman" w:cs="Times New Roman"/>
        </w:rPr>
        <w:t>Zизм.стКЛ</w:t>
      </w:r>
      <w:proofErr w:type="spellEnd"/>
      <w:r w:rsidRPr="00B4635C">
        <w:rPr>
          <w:rFonts w:ascii="Times New Roman" w:eastAsia="Calibri" w:hAnsi="Times New Roman" w:cs="Times New Roman"/>
        </w:rPr>
        <w:t xml:space="preserve"> + (Сст4ij * </w:t>
      </w:r>
      <w:proofErr w:type="spellStart"/>
      <w:r w:rsidRPr="00B4635C">
        <w:rPr>
          <w:rFonts w:ascii="Times New Roman" w:eastAsia="Calibri" w:hAnsi="Times New Roman" w:cs="Times New Roman"/>
        </w:rPr>
        <w:t>Ni</w:t>
      </w:r>
      <w:proofErr w:type="spellEnd"/>
      <w:r w:rsidRPr="00B4635C">
        <w:rPr>
          <w:rFonts w:ascii="Times New Roman" w:eastAsia="Calibri" w:hAnsi="Times New Roman" w:cs="Times New Roman"/>
        </w:rPr>
        <w:t xml:space="preserve">) * </w:t>
      </w:r>
      <w:proofErr w:type="spellStart"/>
      <w:r w:rsidRPr="00B4635C">
        <w:rPr>
          <w:rFonts w:ascii="Times New Roman" w:eastAsia="Calibri" w:hAnsi="Times New Roman" w:cs="Times New Roman"/>
        </w:rPr>
        <w:t>Zизм.стПР</w:t>
      </w:r>
      <w:proofErr w:type="spellEnd"/>
      <w:r w:rsidRPr="00B4635C">
        <w:rPr>
          <w:rFonts w:ascii="Times New Roman" w:eastAsia="Calibri" w:hAnsi="Times New Roman" w:cs="Times New Roman"/>
        </w:rPr>
        <w:t xml:space="preserve"> = </w:t>
      </w:r>
      <w:proofErr w:type="spellStart"/>
      <w:r w:rsidRPr="00B4635C">
        <w:rPr>
          <w:rFonts w:ascii="Times New Roman" w:eastAsia="Calibri" w:hAnsi="Times New Roman" w:cs="Times New Roman"/>
        </w:rPr>
        <w:t>Плi</w:t>
      </w:r>
      <w:proofErr w:type="spellEnd"/>
      <w:r w:rsidRPr="00B4635C">
        <w:rPr>
          <w:rFonts w:ascii="Times New Roman" w:eastAsia="Calibri" w:hAnsi="Times New Roman" w:cs="Times New Roman"/>
        </w:rPr>
        <w:t xml:space="preserve"> (</w:t>
      </w:r>
      <w:proofErr w:type="spellStart"/>
      <w:r w:rsidRPr="00B4635C">
        <w:rPr>
          <w:rFonts w:ascii="Times New Roman" w:eastAsia="Calibri" w:hAnsi="Times New Roman" w:cs="Times New Roman"/>
        </w:rPr>
        <w:t>вл</w:t>
      </w:r>
      <w:proofErr w:type="spellEnd"/>
      <w:r w:rsidRPr="00B4635C">
        <w:rPr>
          <w:rFonts w:ascii="Times New Roman" w:eastAsia="Calibri" w:hAnsi="Times New Roman" w:cs="Times New Roman"/>
        </w:rPr>
        <w:t>(</w:t>
      </w:r>
      <w:proofErr w:type="spellStart"/>
      <w:r w:rsidRPr="00B4635C">
        <w:rPr>
          <w:rFonts w:ascii="Times New Roman" w:eastAsia="Calibri" w:hAnsi="Times New Roman" w:cs="Times New Roman"/>
        </w:rPr>
        <w:t>кл</w:t>
      </w:r>
      <w:proofErr w:type="spellEnd"/>
      <w:r w:rsidRPr="00B4635C">
        <w:rPr>
          <w:rFonts w:ascii="Times New Roman" w:eastAsia="Calibri" w:hAnsi="Times New Roman" w:cs="Times New Roman"/>
        </w:rPr>
        <w:t>)+</w:t>
      </w:r>
      <w:proofErr w:type="spellStart"/>
      <w:r w:rsidRPr="00B4635C">
        <w:rPr>
          <w:rFonts w:ascii="Times New Roman" w:eastAsia="Calibri" w:hAnsi="Times New Roman" w:cs="Times New Roman"/>
        </w:rPr>
        <w:t>тп</w:t>
      </w:r>
      <w:proofErr w:type="spellEnd"/>
      <w:r w:rsidRPr="00B4635C">
        <w:rPr>
          <w:rFonts w:ascii="Times New Roman" w:eastAsia="Calibri" w:hAnsi="Times New Roman" w:cs="Times New Roman"/>
        </w:rPr>
        <w:t>) (руб.)</w:t>
      </w:r>
    </w:p>
    <w:p w:rsidR="00B4635C" w:rsidRPr="00B4635C" w:rsidRDefault="00B4635C" w:rsidP="00B4635C">
      <w:pPr>
        <w:spacing w:after="0" w:line="240" w:lineRule="auto"/>
        <w:jc w:val="both"/>
        <w:rPr>
          <w:rFonts w:ascii="Times New Roman" w:eastAsia="Calibri" w:hAnsi="Times New Roman" w:cs="Times New Roman"/>
        </w:rPr>
      </w:pP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 xml:space="preserve"> где: i – уровень напряжения; </w:t>
      </w: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 xml:space="preserve">j – диапазон присоединяемой максимальной мощности; </w:t>
      </w:r>
    </w:p>
    <w:p w:rsidR="00B4635C" w:rsidRPr="00B4635C" w:rsidRDefault="00B4635C" w:rsidP="00B4635C">
      <w:pPr>
        <w:spacing w:after="0" w:line="240" w:lineRule="auto"/>
        <w:jc w:val="both"/>
        <w:rPr>
          <w:rFonts w:ascii="Times New Roman" w:eastAsia="Calibri" w:hAnsi="Times New Roman" w:cs="Times New Roman"/>
        </w:rPr>
      </w:pPr>
      <w:proofErr w:type="spellStart"/>
      <w:r w:rsidRPr="00B4635C">
        <w:rPr>
          <w:rFonts w:ascii="Times New Roman" w:eastAsia="Calibri" w:hAnsi="Times New Roman" w:cs="Times New Roman"/>
        </w:rPr>
        <w:t>Ni</w:t>
      </w:r>
      <w:proofErr w:type="spellEnd"/>
      <w:r w:rsidRPr="00B4635C">
        <w:rPr>
          <w:rFonts w:ascii="Times New Roman" w:eastAsia="Calibri" w:hAnsi="Times New Roman" w:cs="Times New Roman"/>
        </w:rPr>
        <w:t xml:space="preserve"> – объем присоединяемой максимальной мощности; </w:t>
      </w: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LВ</w:t>
      </w:r>
      <w:proofErr w:type="gramStart"/>
      <w:r w:rsidRPr="00B4635C">
        <w:rPr>
          <w:rFonts w:ascii="Times New Roman" w:eastAsia="Calibri" w:hAnsi="Times New Roman" w:cs="Times New Roman"/>
        </w:rPr>
        <w:t>Л(</w:t>
      </w:r>
      <w:proofErr w:type="gramEnd"/>
      <w:r w:rsidRPr="00B4635C">
        <w:rPr>
          <w:rFonts w:ascii="Times New Roman" w:eastAsia="Calibri" w:hAnsi="Times New Roman" w:cs="Times New Roman"/>
        </w:rPr>
        <w:t xml:space="preserve">КЛ)i – протяжённость ВЛ(КЛ) на i-том уровне напряжения. </w:t>
      </w: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Zизм</w:t>
      </w:r>
      <w:proofErr w:type="gramStart"/>
      <w:r w:rsidRPr="00B4635C">
        <w:rPr>
          <w:rFonts w:ascii="Times New Roman" w:eastAsia="Calibri" w:hAnsi="Times New Roman" w:cs="Times New Roman"/>
        </w:rPr>
        <w:t>.с</w:t>
      </w:r>
      <w:proofErr w:type="gramEnd"/>
      <w:r w:rsidRPr="00B4635C">
        <w:rPr>
          <w:rFonts w:ascii="Times New Roman" w:eastAsia="Calibri" w:hAnsi="Times New Roman" w:cs="Times New Roman"/>
        </w:rPr>
        <w:t>тВЛ</w:t>
      </w:r>
      <w:r w:rsidRPr="00B4635C">
        <w:rPr>
          <w:rFonts w:ascii="Times New Roman" w:eastAsia="Calibri" w:hAnsi="Times New Roman" w:cs="Times New Roman"/>
          <w:b/>
          <w:sz w:val="28"/>
        </w:rPr>
        <w:t>³</w:t>
      </w:r>
      <w:r w:rsidRPr="00B4635C">
        <w:rPr>
          <w:rFonts w:ascii="Times New Roman" w:eastAsia="Calibri" w:hAnsi="Times New Roman" w:cs="Times New Roman"/>
        </w:rPr>
        <w:t xml:space="preserve"> - индекс изменения сметной стоимости по строительно-монтажным работам по воздушной линии для Тульской области, на квартал, предшествующий кварталу, в котором утверждается плата за технологическое присоединение. </w:t>
      </w: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Zизм</w:t>
      </w:r>
      <w:proofErr w:type="gramStart"/>
      <w:r w:rsidRPr="00B4635C">
        <w:rPr>
          <w:rFonts w:ascii="Times New Roman" w:eastAsia="Calibri" w:hAnsi="Times New Roman" w:cs="Times New Roman"/>
        </w:rPr>
        <w:t>.с</w:t>
      </w:r>
      <w:proofErr w:type="gramEnd"/>
      <w:r w:rsidRPr="00B4635C">
        <w:rPr>
          <w:rFonts w:ascii="Times New Roman" w:eastAsia="Calibri" w:hAnsi="Times New Roman" w:cs="Times New Roman"/>
        </w:rPr>
        <w:t>тКЛ</w:t>
      </w:r>
      <w:r w:rsidRPr="00B4635C">
        <w:rPr>
          <w:rFonts w:ascii="Times New Roman" w:eastAsia="Calibri" w:hAnsi="Times New Roman" w:cs="Times New Roman"/>
          <w:b/>
          <w:sz w:val="28"/>
        </w:rPr>
        <w:t>³</w:t>
      </w:r>
      <w:r w:rsidRPr="00B4635C">
        <w:rPr>
          <w:rFonts w:ascii="Times New Roman" w:eastAsia="Calibri" w:hAnsi="Times New Roman" w:cs="Times New Roman"/>
        </w:rPr>
        <w:t xml:space="preserve"> - индекс изменения сметной стоимости по строительно-монтажным работам по кабельной линии для Тульской области, на квартал, предшествующий кварталу, в котором утверждается плата за технологическое присоединение. </w:t>
      </w:r>
    </w:p>
    <w:p w:rsid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Zизм</w:t>
      </w:r>
      <w:proofErr w:type="gramStart"/>
      <w:r w:rsidRPr="00B4635C">
        <w:rPr>
          <w:rFonts w:ascii="Times New Roman" w:eastAsia="Calibri" w:hAnsi="Times New Roman" w:cs="Times New Roman"/>
        </w:rPr>
        <w:t>.с</w:t>
      </w:r>
      <w:proofErr w:type="gramEnd"/>
      <w:r w:rsidRPr="00B4635C">
        <w:rPr>
          <w:rFonts w:ascii="Times New Roman" w:eastAsia="Calibri" w:hAnsi="Times New Roman" w:cs="Times New Roman"/>
        </w:rPr>
        <w:t>тПР</w:t>
      </w:r>
      <w:r w:rsidRPr="00B4635C">
        <w:rPr>
          <w:rFonts w:ascii="Times New Roman" w:eastAsia="Calibri" w:hAnsi="Times New Roman" w:cs="Times New Roman"/>
          <w:b/>
          <w:sz w:val="28"/>
        </w:rPr>
        <w:t>³</w:t>
      </w:r>
      <w:r w:rsidRPr="00B4635C">
        <w:rPr>
          <w:rFonts w:ascii="Times New Roman" w:eastAsia="Calibri" w:hAnsi="Times New Roman" w:cs="Times New Roman"/>
        </w:rPr>
        <w:t xml:space="preserve"> - индекс изменения сметной стоимости по строительно-монтажным работам по прочим объектам для Тульской области, на квартал, предшествующий кварталу, в котором утверждается плата за технологическое присоединение.</w:t>
      </w:r>
    </w:p>
    <w:p w:rsidR="00C014B3" w:rsidRDefault="00C014B3" w:rsidP="00B4635C">
      <w:pPr>
        <w:spacing w:after="0" w:line="240" w:lineRule="auto"/>
        <w:jc w:val="both"/>
        <w:rPr>
          <w:rFonts w:ascii="Times New Roman" w:eastAsia="Calibri" w:hAnsi="Times New Roman" w:cs="Times New Roman"/>
        </w:rPr>
      </w:pPr>
    </w:p>
    <w:p w:rsidR="00C014B3" w:rsidRDefault="00C014B3" w:rsidP="00B4635C">
      <w:pPr>
        <w:spacing w:after="0" w:line="240" w:lineRule="auto"/>
        <w:jc w:val="both"/>
        <w:rPr>
          <w:rFonts w:ascii="Times New Roman" w:eastAsia="Calibri" w:hAnsi="Times New Roman" w:cs="Times New Roman"/>
        </w:rPr>
      </w:pPr>
    </w:p>
    <w:p w:rsidR="00C014B3" w:rsidRDefault="00C014B3" w:rsidP="00B4635C">
      <w:pPr>
        <w:spacing w:after="0" w:line="240" w:lineRule="auto"/>
        <w:jc w:val="both"/>
        <w:rPr>
          <w:rFonts w:ascii="Times New Roman" w:eastAsia="Calibri" w:hAnsi="Times New Roman" w:cs="Times New Roman"/>
        </w:rPr>
      </w:pPr>
    </w:p>
    <w:p w:rsidR="00C014B3" w:rsidRDefault="00C014B3" w:rsidP="00B4635C">
      <w:pPr>
        <w:spacing w:after="0" w:line="240" w:lineRule="auto"/>
        <w:jc w:val="both"/>
        <w:rPr>
          <w:rFonts w:ascii="Times New Roman" w:eastAsia="Calibri" w:hAnsi="Times New Roman" w:cs="Times New Roman"/>
        </w:rPr>
      </w:pPr>
    </w:p>
    <w:p w:rsidR="00C014B3" w:rsidRPr="00B4635C" w:rsidRDefault="00C014B3" w:rsidP="00B4635C">
      <w:pPr>
        <w:spacing w:after="0" w:line="240" w:lineRule="auto"/>
        <w:jc w:val="both"/>
        <w:rPr>
          <w:rFonts w:ascii="Times New Roman" w:eastAsia="Calibri" w:hAnsi="Times New Roman" w:cs="Times New Roman"/>
          <w:sz w:val="18"/>
          <w:szCs w:val="18"/>
        </w:rPr>
      </w:pPr>
    </w:p>
    <w:p w:rsidR="00B4635C" w:rsidRPr="00B4635C" w:rsidRDefault="00B4635C" w:rsidP="00B4635C">
      <w:pPr>
        <w:spacing w:after="0" w:line="240" w:lineRule="auto"/>
        <w:jc w:val="both"/>
        <w:rPr>
          <w:rFonts w:ascii="Times New Roman" w:eastAsia="Calibri" w:hAnsi="Times New Roman" w:cs="Times New Roman"/>
          <w:sz w:val="18"/>
          <w:szCs w:val="18"/>
        </w:rPr>
      </w:pPr>
    </w:p>
    <w:p w:rsidR="00B4635C" w:rsidRPr="00B4635C" w:rsidRDefault="00B4635C" w:rsidP="00B4635C">
      <w:pPr>
        <w:spacing w:after="0" w:line="240" w:lineRule="auto"/>
        <w:jc w:val="both"/>
        <w:rPr>
          <w:rFonts w:ascii="Times New Roman" w:eastAsia="Calibri" w:hAnsi="Times New Roman" w:cs="Times New Roman"/>
          <w:sz w:val="24"/>
          <w:szCs w:val="18"/>
        </w:rPr>
      </w:pPr>
      <w:r w:rsidRPr="00B4635C">
        <w:rPr>
          <w:rFonts w:ascii="Times New Roman" w:eastAsia="Calibri" w:hAnsi="Times New Roman" w:cs="Times New Roman"/>
          <w:b/>
          <w:sz w:val="28"/>
          <w:szCs w:val="18"/>
        </w:rPr>
        <w:lastRenderedPageBreak/>
        <w:t>³</w:t>
      </w:r>
      <w:r w:rsidRPr="00B4635C">
        <w:rPr>
          <w:rFonts w:ascii="Times New Roman" w:eastAsia="Calibri" w:hAnsi="Times New Roman" w:cs="Times New Roman"/>
          <w:sz w:val="24"/>
          <w:szCs w:val="18"/>
        </w:rPr>
        <w:t xml:space="preserve">      Индексы к ФЭР-2001/ТЕР-2001 по объектам строительства </w:t>
      </w:r>
    </w:p>
    <w:p w:rsidR="00B4635C" w:rsidRPr="00B4635C" w:rsidRDefault="00B4635C" w:rsidP="00B4635C">
      <w:pPr>
        <w:spacing w:after="0" w:line="240" w:lineRule="auto"/>
        <w:jc w:val="both"/>
        <w:rPr>
          <w:rFonts w:ascii="Times New Roman" w:eastAsia="Calibri" w:hAnsi="Times New Roman" w:cs="Times New Roman"/>
          <w:sz w:val="24"/>
          <w:szCs w:val="18"/>
        </w:rPr>
      </w:pPr>
      <w:r w:rsidRPr="00B4635C">
        <w:rPr>
          <w:rFonts w:ascii="Times New Roman" w:eastAsia="Calibri" w:hAnsi="Times New Roman" w:cs="Times New Roman"/>
          <w:sz w:val="24"/>
          <w:szCs w:val="18"/>
        </w:rPr>
        <w:t xml:space="preserve">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2951"/>
        <w:gridCol w:w="2945"/>
        <w:gridCol w:w="2940"/>
        <w:gridCol w:w="2936"/>
      </w:tblGrid>
      <w:tr w:rsidR="00B4635C" w:rsidRPr="00B4635C" w:rsidTr="00B4635C">
        <w:tc>
          <w:tcPr>
            <w:tcW w:w="3121" w:type="dxa"/>
            <w:vMerge w:val="restart"/>
            <w:shd w:val="clear" w:color="auto" w:fill="auto"/>
          </w:tcPr>
          <w:p w:rsidR="00B4635C" w:rsidRPr="00B4635C" w:rsidRDefault="00B4635C" w:rsidP="00B4635C">
            <w:pPr>
              <w:spacing w:after="0" w:line="240" w:lineRule="auto"/>
              <w:jc w:val="center"/>
              <w:rPr>
                <w:rFonts w:ascii="Times New Roman" w:eastAsia="Calibri" w:hAnsi="Times New Roman" w:cs="Times New Roman"/>
                <w:b/>
                <w:sz w:val="20"/>
                <w:szCs w:val="20"/>
              </w:rPr>
            </w:pPr>
            <w:r w:rsidRPr="00B4635C">
              <w:rPr>
                <w:rFonts w:ascii="Times New Roman" w:eastAsia="Calibri" w:hAnsi="Times New Roman" w:cs="Times New Roman"/>
                <w:b/>
                <w:sz w:val="20"/>
                <w:szCs w:val="20"/>
              </w:rPr>
              <w:t>Объе</w:t>
            </w:r>
            <w:proofErr w:type="gramStart"/>
            <w:r w:rsidRPr="00B4635C">
              <w:rPr>
                <w:rFonts w:ascii="Times New Roman" w:eastAsia="Calibri" w:hAnsi="Times New Roman" w:cs="Times New Roman"/>
                <w:b/>
                <w:sz w:val="20"/>
                <w:szCs w:val="20"/>
              </w:rPr>
              <w:t>кт стр</w:t>
            </w:r>
            <w:proofErr w:type="gramEnd"/>
            <w:r w:rsidRPr="00B4635C">
              <w:rPr>
                <w:rFonts w:ascii="Times New Roman" w:eastAsia="Calibri" w:hAnsi="Times New Roman" w:cs="Times New Roman"/>
                <w:b/>
                <w:sz w:val="20"/>
                <w:szCs w:val="20"/>
              </w:rPr>
              <w:t>оительства</w:t>
            </w:r>
          </w:p>
        </w:tc>
        <w:tc>
          <w:tcPr>
            <w:tcW w:w="12232" w:type="dxa"/>
            <w:gridSpan w:val="4"/>
            <w:shd w:val="clear" w:color="auto" w:fill="auto"/>
          </w:tcPr>
          <w:p w:rsidR="00B4635C" w:rsidRPr="00B4635C" w:rsidRDefault="00B4635C" w:rsidP="00B4635C">
            <w:pPr>
              <w:tabs>
                <w:tab w:val="left" w:pos="4335"/>
              </w:tabs>
              <w:spacing w:after="0" w:line="240" w:lineRule="auto"/>
              <w:jc w:val="both"/>
              <w:rPr>
                <w:rFonts w:ascii="Times New Roman" w:eastAsia="Calibri" w:hAnsi="Times New Roman" w:cs="Times New Roman"/>
                <w:b/>
                <w:sz w:val="20"/>
                <w:szCs w:val="20"/>
              </w:rPr>
            </w:pPr>
            <w:r w:rsidRPr="00B4635C">
              <w:rPr>
                <w:rFonts w:ascii="Times New Roman" w:eastAsia="Calibri" w:hAnsi="Times New Roman" w:cs="Times New Roman"/>
                <w:b/>
                <w:sz w:val="20"/>
                <w:szCs w:val="20"/>
              </w:rPr>
              <w:tab/>
              <w:t>Тульская область</w:t>
            </w:r>
          </w:p>
        </w:tc>
      </w:tr>
      <w:tr w:rsidR="00B4635C" w:rsidRPr="00B4635C" w:rsidTr="00B4635C">
        <w:tc>
          <w:tcPr>
            <w:tcW w:w="3121" w:type="dxa"/>
            <w:vMerge/>
            <w:shd w:val="clear" w:color="auto" w:fill="auto"/>
          </w:tcPr>
          <w:p w:rsidR="00B4635C" w:rsidRPr="00B4635C" w:rsidRDefault="00B4635C" w:rsidP="00B4635C">
            <w:pPr>
              <w:spacing w:after="0" w:line="240" w:lineRule="auto"/>
              <w:jc w:val="center"/>
              <w:rPr>
                <w:rFonts w:ascii="Times New Roman" w:eastAsia="Calibri" w:hAnsi="Times New Roman" w:cs="Times New Roman"/>
                <w:b/>
                <w:sz w:val="20"/>
                <w:szCs w:val="20"/>
              </w:rPr>
            </w:pPr>
          </w:p>
        </w:tc>
        <w:tc>
          <w:tcPr>
            <w:tcW w:w="3058" w:type="dxa"/>
            <w:shd w:val="clear" w:color="auto" w:fill="auto"/>
          </w:tcPr>
          <w:p w:rsidR="00B4635C" w:rsidRPr="00B4635C" w:rsidRDefault="00B4635C" w:rsidP="00B4635C">
            <w:pPr>
              <w:spacing w:after="0" w:line="240" w:lineRule="auto"/>
              <w:jc w:val="center"/>
              <w:rPr>
                <w:rFonts w:ascii="Times New Roman" w:eastAsia="Calibri" w:hAnsi="Times New Roman" w:cs="Times New Roman"/>
                <w:b/>
                <w:sz w:val="20"/>
                <w:szCs w:val="20"/>
              </w:rPr>
            </w:pPr>
            <w:r w:rsidRPr="00B4635C">
              <w:rPr>
                <w:rFonts w:ascii="Times New Roman" w:eastAsia="Calibri" w:hAnsi="Times New Roman" w:cs="Times New Roman"/>
                <w:b/>
                <w:sz w:val="20"/>
                <w:szCs w:val="20"/>
              </w:rPr>
              <w:t>4 квартал 2014 года</w:t>
            </w:r>
          </w:p>
        </w:tc>
        <w:tc>
          <w:tcPr>
            <w:tcW w:w="3058" w:type="dxa"/>
            <w:shd w:val="clear" w:color="auto" w:fill="auto"/>
          </w:tcPr>
          <w:p w:rsidR="00B4635C" w:rsidRPr="00B4635C" w:rsidRDefault="00B4635C" w:rsidP="00B4635C">
            <w:pPr>
              <w:spacing w:after="0" w:line="240" w:lineRule="auto"/>
              <w:jc w:val="center"/>
              <w:rPr>
                <w:rFonts w:ascii="Times New Roman" w:eastAsia="Calibri" w:hAnsi="Times New Roman" w:cs="Times New Roman"/>
                <w:b/>
                <w:sz w:val="20"/>
                <w:szCs w:val="20"/>
              </w:rPr>
            </w:pPr>
            <w:r w:rsidRPr="00B4635C">
              <w:rPr>
                <w:rFonts w:ascii="Times New Roman" w:eastAsia="Calibri" w:hAnsi="Times New Roman" w:cs="Times New Roman"/>
                <w:b/>
                <w:sz w:val="20"/>
                <w:szCs w:val="20"/>
              </w:rPr>
              <w:t>1 квартал 2015 года</w:t>
            </w:r>
          </w:p>
        </w:tc>
        <w:tc>
          <w:tcPr>
            <w:tcW w:w="3058" w:type="dxa"/>
            <w:shd w:val="clear" w:color="auto" w:fill="auto"/>
          </w:tcPr>
          <w:p w:rsidR="00B4635C" w:rsidRPr="00B4635C" w:rsidRDefault="00B4635C" w:rsidP="00B4635C">
            <w:pPr>
              <w:spacing w:after="0" w:line="240" w:lineRule="auto"/>
              <w:jc w:val="center"/>
              <w:rPr>
                <w:rFonts w:ascii="Times New Roman" w:eastAsia="Calibri" w:hAnsi="Times New Roman" w:cs="Times New Roman"/>
                <w:b/>
                <w:sz w:val="20"/>
                <w:szCs w:val="20"/>
              </w:rPr>
            </w:pPr>
            <w:r w:rsidRPr="00B4635C">
              <w:rPr>
                <w:rFonts w:ascii="Times New Roman" w:eastAsia="Calibri" w:hAnsi="Times New Roman" w:cs="Times New Roman"/>
                <w:b/>
                <w:sz w:val="20"/>
                <w:szCs w:val="20"/>
              </w:rPr>
              <w:t>2 квартал 2015 года</w:t>
            </w:r>
          </w:p>
        </w:tc>
        <w:tc>
          <w:tcPr>
            <w:tcW w:w="3058" w:type="dxa"/>
            <w:shd w:val="clear" w:color="auto" w:fill="auto"/>
          </w:tcPr>
          <w:p w:rsidR="00B4635C" w:rsidRPr="00B4635C" w:rsidRDefault="00B4635C" w:rsidP="00B4635C">
            <w:pPr>
              <w:spacing w:after="0" w:line="240" w:lineRule="auto"/>
              <w:jc w:val="center"/>
              <w:rPr>
                <w:rFonts w:ascii="Times New Roman" w:eastAsia="Calibri" w:hAnsi="Times New Roman" w:cs="Times New Roman"/>
                <w:b/>
                <w:sz w:val="20"/>
                <w:szCs w:val="20"/>
              </w:rPr>
            </w:pPr>
            <w:r w:rsidRPr="00B4635C">
              <w:rPr>
                <w:rFonts w:ascii="Times New Roman" w:eastAsia="Calibri" w:hAnsi="Times New Roman" w:cs="Times New Roman"/>
                <w:b/>
                <w:sz w:val="20"/>
                <w:szCs w:val="20"/>
              </w:rPr>
              <w:t>3 квартал 2015 года</w:t>
            </w:r>
          </w:p>
        </w:tc>
      </w:tr>
      <w:tr w:rsidR="00B4635C" w:rsidRPr="00B4635C" w:rsidTr="00B4635C">
        <w:tc>
          <w:tcPr>
            <w:tcW w:w="3121" w:type="dxa"/>
            <w:shd w:val="clear" w:color="auto" w:fill="auto"/>
          </w:tcPr>
          <w:p w:rsidR="00B4635C" w:rsidRPr="00B4635C" w:rsidRDefault="00B4635C" w:rsidP="00B4635C">
            <w:pPr>
              <w:spacing w:after="0" w:line="240" w:lineRule="auto"/>
              <w:jc w:val="center"/>
              <w:rPr>
                <w:rFonts w:ascii="Times New Roman" w:eastAsia="Calibri" w:hAnsi="Times New Roman" w:cs="Times New Roman"/>
                <w:sz w:val="20"/>
                <w:szCs w:val="20"/>
              </w:rPr>
            </w:pPr>
            <w:r w:rsidRPr="00B4635C">
              <w:rPr>
                <w:rFonts w:ascii="Times New Roman" w:eastAsia="Calibri" w:hAnsi="Times New Roman" w:cs="Times New Roman"/>
                <w:sz w:val="20"/>
                <w:szCs w:val="20"/>
              </w:rPr>
              <w:t>КЛ</w:t>
            </w:r>
          </w:p>
        </w:tc>
        <w:tc>
          <w:tcPr>
            <w:tcW w:w="3058" w:type="dxa"/>
            <w:shd w:val="clear" w:color="auto" w:fill="auto"/>
          </w:tcPr>
          <w:p w:rsidR="00B4635C" w:rsidRPr="00B4635C" w:rsidRDefault="00B4635C" w:rsidP="00B4635C">
            <w:pPr>
              <w:spacing w:after="0" w:line="240" w:lineRule="auto"/>
              <w:jc w:val="center"/>
              <w:rPr>
                <w:rFonts w:ascii="Times New Roman" w:eastAsia="Calibri" w:hAnsi="Times New Roman" w:cs="Times New Roman"/>
                <w:sz w:val="20"/>
                <w:szCs w:val="20"/>
              </w:rPr>
            </w:pPr>
            <w:r w:rsidRPr="00B4635C">
              <w:rPr>
                <w:rFonts w:ascii="Times New Roman" w:eastAsia="Calibri" w:hAnsi="Times New Roman" w:cs="Times New Roman"/>
                <w:sz w:val="20"/>
                <w:szCs w:val="20"/>
              </w:rPr>
              <w:t>4,47</w:t>
            </w:r>
          </w:p>
        </w:tc>
        <w:tc>
          <w:tcPr>
            <w:tcW w:w="3058" w:type="dxa"/>
            <w:shd w:val="clear" w:color="auto" w:fill="auto"/>
          </w:tcPr>
          <w:p w:rsidR="00B4635C" w:rsidRPr="00B4635C" w:rsidRDefault="00B4635C" w:rsidP="00B4635C">
            <w:pPr>
              <w:spacing w:after="0" w:line="240" w:lineRule="auto"/>
              <w:jc w:val="center"/>
              <w:rPr>
                <w:rFonts w:ascii="Times New Roman" w:eastAsia="Calibri" w:hAnsi="Times New Roman" w:cs="Times New Roman"/>
                <w:sz w:val="20"/>
                <w:szCs w:val="20"/>
              </w:rPr>
            </w:pPr>
            <w:r w:rsidRPr="00B4635C">
              <w:rPr>
                <w:rFonts w:ascii="Times New Roman" w:eastAsia="Calibri" w:hAnsi="Times New Roman" w:cs="Times New Roman"/>
                <w:sz w:val="20"/>
                <w:szCs w:val="20"/>
              </w:rPr>
              <w:t>4,49</w:t>
            </w:r>
          </w:p>
        </w:tc>
        <w:tc>
          <w:tcPr>
            <w:tcW w:w="3058" w:type="dxa"/>
            <w:shd w:val="clear" w:color="auto" w:fill="auto"/>
          </w:tcPr>
          <w:p w:rsidR="00B4635C" w:rsidRPr="00B4635C" w:rsidRDefault="00B4635C" w:rsidP="00B4635C">
            <w:pPr>
              <w:spacing w:after="0" w:line="240" w:lineRule="auto"/>
              <w:jc w:val="center"/>
              <w:rPr>
                <w:rFonts w:ascii="Times New Roman" w:eastAsia="Calibri" w:hAnsi="Times New Roman" w:cs="Times New Roman"/>
                <w:sz w:val="20"/>
                <w:szCs w:val="20"/>
              </w:rPr>
            </w:pPr>
            <w:r w:rsidRPr="00B4635C">
              <w:rPr>
                <w:rFonts w:ascii="Times New Roman" w:eastAsia="Calibri" w:hAnsi="Times New Roman" w:cs="Times New Roman"/>
                <w:sz w:val="20"/>
                <w:szCs w:val="20"/>
              </w:rPr>
              <w:t>4,49</w:t>
            </w:r>
          </w:p>
        </w:tc>
        <w:tc>
          <w:tcPr>
            <w:tcW w:w="3058" w:type="dxa"/>
            <w:shd w:val="clear" w:color="auto" w:fill="auto"/>
          </w:tcPr>
          <w:p w:rsidR="00B4635C" w:rsidRPr="00B4635C" w:rsidRDefault="00B4635C" w:rsidP="00B4635C">
            <w:pPr>
              <w:spacing w:after="0" w:line="240" w:lineRule="auto"/>
              <w:jc w:val="center"/>
              <w:rPr>
                <w:rFonts w:ascii="Times New Roman" w:eastAsia="Calibri" w:hAnsi="Times New Roman" w:cs="Times New Roman"/>
                <w:sz w:val="20"/>
                <w:szCs w:val="20"/>
              </w:rPr>
            </w:pPr>
            <w:r w:rsidRPr="00B4635C">
              <w:rPr>
                <w:rFonts w:ascii="Times New Roman" w:eastAsia="Calibri" w:hAnsi="Times New Roman" w:cs="Times New Roman"/>
                <w:sz w:val="20"/>
                <w:szCs w:val="20"/>
              </w:rPr>
              <w:t>4,65</w:t>
            </w:r>
          </w:p>
        </w:tc>
      </w:tr>
      <w:tr w:rsidR="00B4635C" w:rsidRPr="00B4635C" w:rsidTr="00B4635C">
        <w:tc>
          <w:tcPr>
            <w:tcW w:w="3121" w:type="dxa"/>
            <w:shd w:val="clear" w:color="auto" w:fill="auto"/>
          </w:tcPr>
          <w:p w:rsidR="00B4635C" w:rsidRPr="00B4635C" w:rsidRDefault="00B4635C" w:rsidP="00B4635C">
            <w:pPr>
              <w:spacing w:after="0" w:line="240" w:lineRule="auto"/>
              <w:jc w:val="center"/>
              <w:rPr>
                <w:rFonts w:ascii="Times New Roman" w:eastAsia="Calibri" w:hAnsi="Times New Roman" w:cs="Times New Roman"/>
                <w:sz w:val="20"/>
                <w:szCs w:val="20"/>
              </w:rPr>
            </w:pPr>
            <w:proofErr w:type="gramStart"/>
            <w:r w:rsidRPr="00B4635C">
              <w:rPr>
                <w:rFonts w:ascii="Times New Roman" w:eastAsia="Calibri" w:hAnsi="Times New Roman" w:cs="Times New Roman"/>
                <w:sz w:val="20"/>
                <w:szCs w:val="20"/>
              </w:rPr>
              <w:t>ВЛ</w:t>
            </w:r>
            <w:proofErr w:type="gramEnd"/>
          </w:p>
        </w:tc>
        <w:tc>
          <w:tcPr>
            <w:tcW w:w="3058" w:type="dxa"/>
            <w:shd w:val="clear" w:color="auto" w:fill="auto"/>
          </w:tcPr>
          <w:p w:rsidR="00B4635C" w:rsidRPr="00B4635C" w:rsidRDefault="00B4635C" w:rsidP="00B4635C">
            <w:pPr>
              <w:spacing w:after="0" w:line="240" w:lineRule="auto"/>
              <w:jc w:val="center"/>
              <w:rPr>
                <w:rFonts w:ascii="Times New Roman" w:eastAsia="Calibri" w:hAnsi="Times New Roman" w:cs="Times New Roman"/>
                <w:sz w:val="20"/>
                <w:szCs w:val="20"/>
              </w:rPr>
            </w:pPr>
            <w:r w:rsidRPr="00B4635C">
              <w:rPr>
                <w:rFonts w:ascii="Times New Roman" w:eastAsia="Calibri" w:hAnsi="Times New Roman" w:cs="Times New Roman"/>
                <w:sz w:val="20"/>
                <w:szCs w:val="20"/>
              </w:rPr>
              <w:t>3,96</w:t>
            </w:r>
          </w:p>
        </w:tc>
        <w:tc>
          <w:tcPr>
            <w:tcW w:w="3058" w:type="dxa"/>
            <w:shd w:val="clear" w:color="auto" w:fill="auto"/>
          </w:tcPr>
          <w:p w:rsidR="00B4635C" w:rsidRPr="00B4635C" w:rsidRDefault="00B4635C" w:rsidP="00B4635C">
            <w:pPr>
              <w:spacing w:after="0" w:line="240" w:lineRule="auto"/>
              <w:jc w:val="center"/>
              <w:rPr>
                <w:rFonts w:ascii="Times New Roman" w:eastAsia="Calibri" w:hAnsi="Times New Roman" w:cs="Times New Roman"/>
                <w:sz w:val="20"/>
                <w:szCs w:val="20"/>
              </w:rPr>
            </w:pPr>
            <w:r w:rsidRPr="00B4635C">
              <w:rPr>
                <w:rFonts w:ascii="Times New Roman" w:eastAsia="Calibri" w:hAnsi="Times New Roman" w:cs="Times New Roman"/>
                <w:sz w:val="20"/>
                <w:szCs w:val="20"/>
              </w:rPr>
              <w:t>3,91</w:t>
            </w:r>
          </w:p>
        </w:tc>
        <w:tc>
          <w:tcPr>
            <w:tcW w:w="3058" w:type="dxa"/>
            <w:shd w:val="clear" w:color="auto" w:fill="auto"/>
          </w:tcPr>
          <w:p w:rsidR="00B4635C" w:rsidRPr="00B4635C" w:rsidRDefault="00B4635C" w:rsidP="00B4635C">
            <w:pPr>
              <w:spacing w:after="0" w:line="240" w:lineRule="auto"/>
              <w:jc w:val="center"/>
              <w:rPr>
                <w:rFonts w:ascii="Times New Roman" w:eastAsia="Calibri" w:hAnsi="Times New Roman" w:cs="Times New Roman"/>
                <w:sz w:val="20"/>
                <w:szCs w:val="20"/>
              </w:rPr>
            </w:pPr>
            <w:r w:rsidRPr="00B4635C">
              <w:rPr>
                <w:rFonts w:ascii="Times New Roman" w:eastAsia="Calibri" w:hAnsi="Times New Roman" w:cs="Times New Roman"/>
                <w:sz w:val="20"/>
                <w:szCs w:val="20"/>
              </w:rPr>
              <w:t>3,91</w:t>
            </w:r>
          </w:p>
        </w:tc>
        <w:tc>
          <w:tcPr>
            <w:tcW w:w="3058" w:type="dxa"/>
            <w:shd w:val="clear" w:color="auto" w:fill="auto"/>
          </w:tcPr>
          <w:p w:rsidR="00B4635C" w:rsidRPr="00B4635C" w:rsidRDefault="00B4635C" w:rsidP="00B4635C">
            <w:pPr>
              <w:spacing w:after="0" w:line="240" w:lineRule="auto"/>
              <w:jc w:val="center"/>
              <w:rPr>
                <w:rFonts w:ascii="Times New Roman" w:eastAsia="Calibri" w:hAnsi="Times New Roman" w:cs="Times New Roman"/>
                <w:sz w:val="20"/>
                <w:szCs w:val="20"/>
              </w:rPr>
            </w:pPr>
            <w:r w:rsidRPr="00B4635C">
              <w:rPr>
                <w:rFonts w:ascii="Times New Roman" w:eastAsia="Calibri" w:hAnsi="Times New Roman" w:cs="Times New Roman"/>
                <w:sz w:val="20"/>
                <w:szCs w:val="20"/>
              </w:rPr>
              <w:t>3,84</w:t>
            </w:r>
          </w:p>
        </w:tc>
      </w:tr>
      <w:tr w:rsidR="00B4635C" w:rsidRPr="00B4635C" w:rsidTr="00B4635C">
        <w:tc>
          <w:tcPr>
            <w:tcW w:w="3121" w:type="dxa"/>
            <w:shd w:val="clear" w:color="auto" w:fill="auto"/>
          </w:tcPr>
          <w:p w:rsidR="00B4635C" w:rsidRPr="00B4635C" w:rsidRDefault="00B4635C" w:rsidP="00B4635C">
            <w:pPr>
              <w:spacing w:after="0" w:line="240" w:lineRule="auto"/>
              <w:jc w:val="center"/>
              <w:rPr>
                <w:rFonts w:ascii="Times New Roman" w:eastAsia="Calibri" w:hAnsi="Times New Roman" w:cs="Times New Roman"/>
                <w:sz w:val="20"/>
                <w:szCs w:val="20"/>
              </w:rPr>
            </w:pPr>
            <w:r w:rsidRPr="00B4635C">
              <w:rPr>
                <w:rFonts w:ascii="Times New Roman" w:eastAsia="Calibri" w:hAnsi="Times New Roman" w:cs="Times New Roman"/>
                <w:sz w:val="20"/>
                <w:szCs w:val="20"/>
              </w:rPr>
              <w:t>КТП, РТП</w:t>
            </w:r>
          </w:p>
        </w:tc>
        <w:tc>
          <w:tcPr>
            <w:tcW w:w="3058" w:type="dxa"/>
            <w:shd w:val="clear" w:color="auto" w:fill="auto"/>
          </w:tcPr>
          <w:p w:rsidR="00B4635C" w:rsidRPr="00B4635C" w:rsidRDefault="00B4635C" w:rsidP="00B4635C">
            <w:pPr>
              <w:spacing w:after="0" w:line="240" w:lineRule="auto"/>
              <w:jc w:val="center"/>
              <w:rPr>
                <w:rFonts w:ascii="Times New Roman" w:eastAsia="Calibri" w:hAnsi="Times New Roman" w:cs="Times New Roman"/>
                <w:sz w:val="20"/>
                <w:szCs w:val="20"/>
              </w:rPr>
            </w:pPr>
            <w:r w:rsidRPr="00B4635C">
              <w:rPr>
                <w:rFonts w:ascii="Times New Roman" w:eastAsia="Calibri" w:hAnsi="Times New Roman" w:cs="Times New Roman"/>
                <w:sz w:val="20"/>
                <w:szCs w:val="20"/>
              </w:rPr>
              <w:t>6,03</w:t>
            </w:r>
          </w:p>
        </w:tc>
        <w:tc>
          <w:tcPr>
            <w:tcW w:w="3058" w:type="dxa"/>
            <w:shd w:val="clear" w:color="auto" w:fill="auto"/>
          </w:tcPr>
          <w:p w:rsidR="00B4635C" w:rsidRPr="00B4635C" w:rsidRDefault="00B4635C" w:rsidP="00B4635C">
            <w:pPr>
              <w:spacing w:after="0" w:line="240" w:lineRule="auto"/>
              <w:jc w:val="center"/>
              <w:rPr>
                <w:rFonts w:ascii="Times New Roman" w:eastAsia="Calibri" w:hAnsi="Times New Roman" w:cs="Times New Roman"/>
                <w:sz w:val="20"/>
                <w:szCs w:val="20"/>
              </w:rPr>
            </w:pPr>
            <w:r w:rsidRPr="00B4635C">
              <w:rPr>
                <w:rFonts w:ascii="Times New Roman" w:eastAsia="Calibri" w:hAnsi="Times New Roman" w:cs="Times New Roman"/>
                <w:sz w:val="20"/>
                <w:szCs w:val="20"/>
              </w:rPr>
              <w:t>6,06</w:t>
            </w:r>
          </w:p>
        </w:tc>
        <w:tc>
          <w:tcPr>
            <w:tcW w:w="3058" w:type="dxa"/>
            <w:shd w:val="clear" w:color="auto" w:fill="auto"/>
          </w:tcPr>
          <w:p w:rsidR="00B4635C" w:rsidRPr="00B4635C" w:rsidRDefault="00B4635C" w:rsidP="00B4635C">
            <w:pPr>
              <w:spacing w:after="0" w:line="240" w:lineRule="auto"/>
              <w:jc w:val="center"/>
              <w:rPr>
                <w:rFonts w:ascii="Times New Roman" w:eastAsia="Calibri" w:hAnsi="Times New Roman" w:cs="Times New Roman"/>
                <w:sz w:val="20"/>
                <w:szCs w:val="20"/>
              </w:rPr>
            </w:pPr>
            <w:r w:rsidRPr="00B4635C">
              <w:rPr>
                <w:rFonts w:ascii="Times New Roman" w:eastAsia="Calibri" w:hAnsi="Times New Roman" w:cs="Times New Roman"/>
                <w:sz w:val="20"/>
                <w:szCs w:val="20"/>
              </w:rPr>
              <w:t>6,06</w:t>
            </w:r>
          </w:p>
        </w:tc>
        <w:tc>
          <w:tcPr>
            <w:tcW w:w="3058" w:type="dxa"/>
            <w:shd w:val="clear" w:color="auto" w:fill="auto"/>
          </w:tcPr>
          <w:p w:rsidR="00B4635C" w:rsidRPr="00B4635C" w:rsidRDefault="00B4635C" w:rsidP="00B4635C">
            <w:pPr>
              <w:spacing w:after="0" w:line="240" w:lineRule="auto"/>
              <w:jc w:val="center"/>
              <w:rPr>
                <w:rFonts w:ascii="Times New Roman" w:eastAsia="Calibri" w:hAnsi="Times New Roman" w:cs="Times New Roman"/>
                <w:sz w:val="20"/>
                <w:szCs w:val="20"/>
              </w:rPr>
            </w:pPr>
            <w:r w:rsidRPr="00B4635C">
              <w:rPr>
                <w:rFonts w:ascii="Times New Roman" w:eastAsia="Calibri" w:hAnsi="Times New Roman" w:cs="Times New Roman"/>
                <w:sz w:val="20"/>
                <w:szCs w:val="20"/>
              </w:rPr>
              <w:t>6,27</w:t>
            </w:r>
          </w:p>
        </w:tc>
      </w:tr>
    </w:tbl>
    <w:p w:rsidR="00B4635C" w:rsidRPr="00B4635C" w:rsidRDefault="00B4635C" w:rsidP="00B4635C">
      <w:pPr>
        <w:spacing w:after="0" w:line="240" w:lineRule="auto"/>
        <w:jc w:val="both"/>
        <w:rPr>
          <w:rFonts w:ascii="Times New Roman" w:eastAsia="Calibri" w:hAnsi="Times New Roman" w:cs="Times New Roman"/>
          <w:sz w:val="24"/>
          <w:szCs w:val="18"/>
        </w:rPr>
      </w:pPr>
    </w:p>
    <w:p w:rsidR="00B4635C" w:rsidRPr="00B4635C" w:rsidRDefault="00B4635C" w:rsidP="00B4635C">
      <w:pPr>
        <w:autoSpaceDE w:val="0"/>
        <w:autoSpaceDN w:val="0"/>
        <w:adjustRightInd w:val="0"/>
        <w:spacing w:after="0" w:line="240" w:lineRule="auto"/>
        <w:jc w:val="both"/>
        <w:rPr>
          <w:rFonts w:ascii="Times New Roman" w:eastAsia="Calibri" w:hAnsi="Times New Roman" w:cs="Times New Roman"/>
          <w:bCs/>
          <w:color w:val="000000"/>
          <w:sz w:val="23"/>
          <w:szCs w:val="23"/>
          <w:lang w:eastAsia="ru-RU"/>
        </w:rPr>
      </w:pPr>
      <w:r w:rsidRPr="00B4635C">
        <w:rPr>
          <w:rFonts w:ascii="Times New Roman" w:eastAsia="Calibri" w:hAnsi="Times New Roman" w:cs="Times New Roman"/>
          <w:bCs/>
          <w:i/>
          <w:color w:val="000000"/>
          <w:sz w:val="23"/>
          <w:szCs w:val="23"/>
          <w:lang w:eastAsia="ru-RU"/>
        </w:rPr>
        <w:t>Стандартизированная тарифная ставка</w:t>
      </w:r>
      <w:r w:rsidRPr="00B4635C">
        <w:rPr>
          <w:rFonts w:ascii="Times New Roman" w:eastAsia="Calibri" w:hAnsi="Times New Roman" w:cs="Times New Roman"/>
          <w:bCs/>
          <w:color w:val="000000"/>
          <w:sz w:val="23"/>
          <w:szCs w:val="23"/>
          <w:lang w:eastAsia="ru-RU"/>
        </w:rPr>
        <w:t xml:space="preserve"> и </w:t>
      </w:r>
      <w:r w:rsidRPr="00B4635C">
        <w:rPr>
          <w:rFonts w:ascii="Times New Roman" w:eastAsia="Calibri" w:hAnsi="Times New Roman" w:cs="Times New Roman"/>
          <w:bCs/>
          <w:i/>
          <w:color w:val="000000"/>
          <w:sz w:val="23"/>
          <w:szCs w:val="23"/>
          <w:lang w:eastAsia="ru-RU"/>
        </w:rPr>
        <w:t xml:space="preserve">ставка за единицу максимальной  мощности </w:t>
      </w:r>
      <w:r w:rsidRPr="00B4635C">
        <w:rPr>
          <w:rFonts w:ascii="Times New Roman" w:eastAsia="Calibri" w:hAnsi="Times New Roman" w:cs="Times New Roman"/>
          <w:bCs/>
          <w:color w:val="000000"/>
          <w:sz w:val="23"/>
          <w:szCs w:val="23"/>
          <w:lang w:eastAsia="ru-RU"/>
        </w:rPr>
        <w:t>на покрытие расходов на технологическое присоединение по следующим мероприятиям: подготовка и выдача ТУ Заявителю, проверка выполнения Заявителем ТУ, участие в осмотре (обследовании) присоединяемых устройств, и осуществлении фактического присоединения объектов Заявителя (руб./кВт, без НДС).</w:t>
      </w:r>
    </w:p>
    <w:p w:rsidR="00B4635C" w:rsidRPr="00B4635C" w:rsidRDefault="00B4635C" w:rsidP="00B4635C">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402"/>
      </w:tblGrid>
      <w:tr w:rsidR="00B4635C" w:rsidRPr="00B4635C" w:rsidTr="00B4635C">
        <w:trPr>
          <w:trHeight w:val="809"/>
        </w:trPr>
        <w:tc>
          <w:tcPr>
            <w:tcW w:w="3969" w:type="dxa"/>
            <w:vAlign w:val="center"/>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b/>
                <w:color w:val="000000"/>
                <w:sz w:val="18"/>
                <w:szCs w:val="18"/>
                <w:lang w:eastAsia="ru-RU"/>
              </w:rPr>
            </w:pPr>
            <w:r w:rsidRPr="00B4635C">
              <w:rPr>
                <w:rFonts w:ascii="Times New Roman" w:eastAsia="Calibri" w:hAnsi="Times New Roman" w:cs="Times New Roman"/>
                <w:b/>
                <w:color w:val="000000"/>
                <w:sz w:val="18"/>
                <w:szCs w:val="18"/>
                <w:lang w:eastAsia="ru-RU"/>
              </w:rPr>
              <w:t>Диапазон</w:t>
            </w:r>
          </w:p>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b/>
                <w:color w:val="000000"/>
                <w:sz w:val="18"/>
                <w:szCs w:val="18"/>
                <w:lang w:eastAsia="ru-RU"/>
              </w:rPr>
            </w:pPr>
            <w:r w:rsidRPr="00B4635C">
              <w:rPr>
                <w:rFonts w:ascii="Times New Roman" w:eastAsia="Calibri" w:hAnsi="Times New Roman" w:cs="Times New Roman"/>
                <w:b/>
                <w:color w:val="000000"/>
                <w:sz w:val="18"/>
                <w:szCs w:val="18"/>
                <w:lang w:eastAsia="ru-RU"/>
              </w:rPr>
              <w:t>мощности</w:t>
            </w:r>
          </w:p>
        </w:tc>
        <w:tc>
          <w:tcPr>
            <w:tcW w:w="3402" w:type="dxa"/>
            <w:vAlign w:val="center"/>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b/>
                <w:color w:val="000000"/>
                <w:sz w:val="18"/>
                <w:szCs w:val="18"/>
                <w:lang w:eastAsia="ru-RU"/>
              </w:rPr>
            </w:pPr>
            <w:r w:rsidRPr="00B4635C">
              <w:rPr>
                <w:rFonts w:ascii="Times New Roman" w:eastAsia="Calibri" w:hAnsi="Times New Roman" w:cs="Times New Roman"/>
                <w:b/>
                <w:bCs/>
                <w:color w:val="000000"/>
                <w:sz w:val="18"/>
                <w:szCs w:val="18"/>
                <w:lang w:eastAsia="ru-RU"/>
              </w:rPr>
              <w:t>С</w:t>
            </w:r>
            <w:proofErr w:type="gramStart"/>
            <w:r w:rsidRPr="00B4635C">
              <w:rPr>
                <w:rFonts w:ascii="Times New Roman" w:eastAsia="Calibri" w:hAnsi="Times New Roman" w:cs="Times New Roman"/>
                <w:b/>
                <w:bCs/>
                <w:color w:val="000000"/>
                <w:sz w:val="18"/>
                <w:szCs w:val="18"/>
                <w:lang w:eastAsia="ru-RU"/>
              </w:rPr>
              <w:t>1</w:t>
            </w:r>
            <w:proofErr w:type="gramEnd"/>
          </w:p>
        </w:tc>
      </w:tr>
      <w:tr w:rsidR="00B4635C" w:rsidRPr="00B4635C" w:rsidTr="00B4635C">
        <w:trPr>
          <w:trHeight w:val="289"/>
        </w:trPr>
        <w:tc>
          <w:tcPr>
            <w:tcW w:w="3969" w:type="dxa"/>
          </w:tcPr>
          <w:p w:rsidR="00B4635C" w:rsidRPr="00B4635C" w:rsidRDefault="00B4635C" w:rsidP="00B4635C">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До 15 к</w:t>
            </w:r>
            <w:proofErr w:type="gramStart"/>
            <w:r w:rsidRPr="00B4635C">
              <w:rPr>
                <w:rFonts w:ascii="Times New Roman" w:eastAsia="Calibri" w:hAnsi="Times New Roman" w:cs="Times New Roman"/>
                <w:color w:val="000000"/>
                <w:sz w:val="20"/>
                <w:szCs w:val="20"/>
                <w:lang w:eastAsia="ru-RU"/>
              </w:rPr>
              <w:t>Вт вкл</w:t>
            </w:r>
            <w:proofErr w:type="gramEnd"/>
            <w:r w:rsidRPr="00B4635C">
              <w:rPr>
                <w:rFonts w:ascii="Times New Roman" w:eastAsia="Calibri" w:hAnsi="Times New Roman" w:cs="Times New Roman"/>
                <w:color w:val="000000"/>
                <w:sz w:val="20"/>
                <w:szCs w:val="20"/>
                <w:lang w:eastAsia="ru-RU"/>
              </w:rPr>
              <w:t xml:space="preserve">ючительно </w:t>
            </w:r>
          </w:p>
        </w:tc>
        <w:tc>
          <w:tcPr>
            <w:tcW w:w="3402" w:type="dxa"/>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1776,83</w:t>
            </w:r>
          </w:p>
        </w:tc>
      </w:tr>
      <w:tr w:rsidR="00B4635C" w:rsidRPr="00B4635C" w:rsidTr="00B4635C">
        <w:trPr>
          <w:trHeight w:val="320"/>
        </w:trPr>
        <w:tc>
          <w:tcPr>
            <w:tcW w:w="3969" w:type="dxa"/>
          </w:tcPr>
          <w:p w:rsidR="00B4635C" w:rsidRPr="00B4635C" w:rsidRDefault="00B4635C" w:rsidP="00B4635C">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От 15 кВт до 150 к</w:t>
            </w:r>
            <w:proofErr w:type="gramStart"/>
            <w:r w:rsidRPr="00B4635C">
              <w:rPr>
                <w:rFonts w:ascii="Times New Roman" w:eastAsia="Calibri" w:hAnsi="Times New Roman" w:cs="Times New Roman"/>
                <w:color w:val="000000"/>
                <w:sz w:val="20"/>
                <w:szCs w:val="20"/>
                <w:lang w:eastAsia="ru-RU"/>
              </w:rPr>
              <w:t>Вт вкл</w:t>
            </w:r>
            <w:proofErr w:type="gramEnd"/>
            <w:r w:rsidRPr="00B4635C">
              <w:rPr>
                <w:rFonts w:ascii="Times New Roman" w:eastAsia="Calibri" w:hAnsi="Times New Roman" w:cs="Times New Roman"/>
                <w:color w:val="000000"/>
                <w:sz w:val="20"/>
                <w:szCs w:val="20"/>
                <w:lang w:eastAsia="ru-RU"/>
              </w:rPr>
              <w:t xml:space="preserve">ючительно </w:t>
            </w:r>
          </w:p>
        </w:tc>
        <w:tc>
          <w:tcPr>
            <w:tcW w:w="3402" w:type="dxa"/>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298,74</w:t>
            </w:r>
          </w:p>
        </w:tc>
      </w:tr>
      <w:tr w:rsidR="00B4635C" w:rsidRPr="00B4635C" w:rsidTr="00B4635C">
        <w:trPr>
          <w:trHeight w:val="319"/>
        </w:trPr>
        <w:tc>
          <w:tcPr>
            <w:tcW w:w="3969" w:type="dxa"/>
          </w:tcPr>
          <w:p w:rsidR="00B4635C" w:rsidRPr="00B4635C" w:rsidRDefault="00B4635C" w:rsidP="00B4635C">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От 150 кВт до 670 к</w:t>
            </w:r>
            <w:proofErr w:type="gramStart"/>
            <w:r w:rsidRPr="00B4635C">
              <w:rPr>
                <w:rFonts w:ascii="Times New Roman" w:eastAsia="Calibri" w:hAnsi="Times New Roman" w:cs="Times New Roman"/>
                <w:color w:val="000000"/>
                <w:sz w:val="20"/>
                <w:szCs w:val="20"/>
                <w:lang w:eastAsia="ru-RU"/>
              </w:rPr>
              <w:t>Вт вкл</w:t>
            </w:r>
            <w:proofErr w:type="gramEnd"/>
            <w:r w:rsidRPr="00B4635C">
              <w:rPr>
                <w:rFonts w:ascii="Times New Roman" w:eastAsia="Calibri" w:hAnsi="Times New Roman" w:cs="Times New Roman"/>
                <w:color w:val="000000"/>
                <w:sz w:val="20"/>
                <w:szCs w:val="20"/>
                <w:lang w:eastAsia="ru-RU"/>
              </w:rPr>
              <w:t xml:space="preserve">ючительно </w:t>
            </w:r>
          </w:p>
        </w:tc>
        <w:tc>
          <w:tcPr>
            <w:tcW w:w="3402" w:type="dxa"/>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53,33</w:t>
            </w:r>
          </w:p>
        </w:tc>
      </w:tr>
      <w:tr w:rsidR="00B4635C" w:rsidRPr="00B4635C" w:rsidTr="00B4635C">
        <w:trPr>
          <w:trHeight w:val="382"/>
        </w:trPr>
        <w:tc>
          <w:tcPr>
            <w:tcW w:w="3969" w:type="dxa"/>
          </w:tcPr>
          <w:p w:rsidR="00B4635C" w:rsidRPr="00B4635C" w:rsidRDefault="00B4635C" w:rsidP="00B4635C">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 xml:space="preserve">Свыше 670 кВт </w:t>
            </w:r>
          </w:p>
        </w:tc>
        <w:tc>
          <w:tcPr>
            <w:tcW w:w="3402" w:type="dxa"/>
          </w:tcPr>
          <w:p w:rsidR="00B4635C" w:rsidRPr="00B4635C" w:rsidRDefault="00B4635C" w:rsidP="00B4635C">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4635C">
              <w:rPr>
                <w:rFonts w:ascii="Times New Roman" w:eastAsia="Calibri" w:hAnsi="Times New Roman" w:cs="Times New Roman"/>
                <w:color w:val="000000"/>
                <w:sz w:val="20"/>
                <w:szCs w:val="20"/>
                <w:lang w:eastAsia="ru-RU"/>
              </w:rPr>
              <w:t>14,77</w:t>
            </w:r>
          </w:p>
        </w:tc>
      </w:tr>
    </w:tbl>
    <w:p w:rsidR="00B4635C" w:rsidRPr="00B4635C" w:rsidRDefault="00B4635C" w:rsidP="00B4635C">
      <w:pPr>
        <w:widowControl w:val="0"/>
        <w:autoSpaceDE w:val="0"/>
        <w:autoSpaceDN w:val="0"/>
        <w:adjustRightInd w:val="0"/>
        <w:spacing w:after="0" w:line="240" w:lineRule="auto"/>
        <w:jc w:val="center"/>
        <w:rPr>
          <w:rFonts w:ascii="Times New Roman" w:eastAsia="Calibri" w:hAnsi="Times New Roman" w:cs="Times New Roman"/>
          <w:b/>
        </w:rPr>
      </w:pPr>
    </w:p>
    <w:p w:rsidR="00B4635C" w:rsidRPr="00B4635C" w:rsidRDefault="00B4635C" w:rsidP="00B4635C">
      <w:pPr>
        <w:widowControl w:val="0"/>
        <w:autoSpaceDE w:val="0"/>
        <w:autoSpaceDN w:val="0"/>
        <w:adjustRightInd w:val="0"/>
        <w:spacing w:after="0" w:line="240" w:lineRule="auto"/>
        <w:jc w:val="center"/>
        <w:rPr>
          <w:rFonts w:ascii="Times New Roman" w:eastAsia="Calibri" w:hAnsi="Times New Roman" w:cs="Times New Roman"/>
          <w:b/>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b/>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b/>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b/>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b/>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b/>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b/>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b/>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b/>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b/>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b/>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b/>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b/>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b/>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b/>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b/>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b/>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b/>
          <w:sz w:val="24"/>
          <w:szCs w:val="26"/>
        </w:rPr>
      </w:pPr>
    </w:p>
    <w:p w:rsid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b/>
          <w:sz w:val="24"/>
          <w:szCs w:val="26"/>
        </w:rPr>
      </w:pPr>
    </w:p>
    <w:p w:rsidR="00B4635C" w:rsidRPr="008F2835" w:rsidRDefault="008F2835" w:rsidP="00B4635C">
      <w:pPr>
        <w:widowControl w:val="0"/>
        <w:autoSpaceDE w:val="0"/>
        <w:autoSpaceDN w:val="0"/>
        <w:adjustRightInd w:val="0"/>
        <w:spacing w:after="0" w:line="240" w:lineRule="auto"/>
        <w:jc w:val="right"/>
        <w:rPr>
          <w:rFonts w:ascii="Times New Roman" w:eastAsia="Calibri" w:hAnsi="Times New Roman" w:cs="Times New Roman"/>
          <w:b/>
          <w:sz w:val="24"/>
          <w:szCs w:val="26"/>
        </w:rPr>
      </w:pPr>
      <w:r>
        <w:rPr>
          <w:rFonts w:ascii="Times New Roman" w:eastAsia="Calibri" w:hAnsi="Times New Roman" w:cs="Times New Roman"/>
          <w:b/>
          <w:sz w:val="24"/>
          <w:szCs w:val="26"/>
        </w:rPr>
        <w:lastRenderedPageBreak/>
        <w:t>Т</w:t>
      </w:r>
      <w:r w:rsidR="00B4635C" w:rsidRPr="008F2835">
        <w:rPr>
          <w:rFonts w:ascii="Times New Roman" w:eastAsia="Calibri" w:hAnsi="Times New Roman" w:cs="Times New Roman"/>
          <w:b/>
          <w:sz w:val="24"/>
          <w:szCs w:val="26"/>
        </w:rPr>
        <w:t>аблица 4(2)</w:t>
      </w:r>
    </w:p>
    <w:p w:rsidR="00B4635C" w:rsidRPr="00B4635C" w:rsidRDefault="00B4635C" w:rsidP="00B4635C">
      <w:pPr>
        <w:widowControl w:val="0"/>
        <w:autoSpaceDE w:val="0"/>
        <w:autoSpaceDN w:val="0"/>
        <w:adjustRightInd w:val="0"/>
        <w:spacing w:after="0" w:line="240" w:lineRule="auto"/>
        <w:jc w:val="center"/>
        <w:rPr>
          <w:rFonts w:ascii="Times New Roman" w:eastAsia="Calibri" w:hAnsi="Times New Roman" w:cs="Times New Roman"/>
          <w:b/>
          <w:sz w:val="20"/>
        </w:rPr>
      </w:pPr>
      <w:r w:rsidRPr="00B4635C">
        <w:rPr>
          <w:rFonts w:ascii="Times New Roman" w:eastAsia="Calibri" w:hAnsi="Times New Roman" w:cs="Times New Roman"/>
          <w:b/>
          <w:sz w:val="20"/>
        </w:rPr>
        <w:t>Ставки за единицу максимальной мощности для применения при расчете платы</w:t>
      </w:r>
    </w:p>
    <w:p w:rsidR="00B4635C" w:rsidRPr="00B4635C" w:rsidRDefault="00B4635C" w:rsidP="00B4635C">
      <w:pPr>
        <w:widowControl w:val="0"/>
        <w:autoSpaceDE w:val="0"/>
        <w:autoSpaceDN w:val="0"/>
        <w:adjustRightInd w:val="0"/>
        <w:spacing w:after="0" w:line="240" w:lineRule="auto"/>
        <w:jc w:val="center"/>
        <w:rPr>
          <w:rFonts w:ascii="Times New Roman" w:eastAsia="Calibri" w:hAnsi="Times New Roman" w:cs="Times New Roman"/>
          <w:b/>
          <w:sz w:val="20"/>
        </w:rPr>
      </w:pPr>
      <w:r w:rsidRPr="00B4635C">
        <w:rPr>
          <w:rFonts w:ascii="Times New Roman" w:eastAsia="Calibri" w:hAnsi="Times New Roman" w:cs="Times New Roman"/>
          <w:b/>
          <w:sz w:val="20"/>
        </w:rPr>
        <w:t xml:space="preserve"> за технологическое присоединение к электрическим сетям</w:t>
      </w:r>
    </w:p>
    <w:p w:rsidR="00B4635C" w:rsidRPr="00B4635C" w:rsidRDefault="00B4635C" w:rsidP="00B4635C">
      <w:pPr>
        <w:widowControl w:val="0"/>
        <w:autoSpaceDE w:val="0"/>
        <w:autoSpaceDN w:val="0"/>
        <w:adjustRightInd w:val="0"/>
        <w:spacing w:after="0" w:line="240" w:lineRule="auto"/>
        <w:jc w:val="center"/>
        <w:rPr>
          <w:rFonts w:ascii="Times New Roman" w:eastAsia="Calibri" w:hAnsi="Times New Roman" w:cs="Times New Roman"/>
          <w:b/>
          <w:sz w:val="20"/>
        </w:rPr>
      </w:pPr>
      <w:r w:rsidRPr="00B4635C">
        <w:rPr>
          <w:rFonts w:ascii="Times New Roman" w:eastAsia="Calibri" w:hAnsi="Times New Roman" w:cs="Times New Roman"/>
          <w:b/>
          <w:sz w:val="20"/>
        </w:rPr>
        <w:t xml:space="preserve"> АО «Тульские городские электрические сети»</w:t>
      </w:r>
    </w:p>
    <w:p w:rsidR="00B4635C" w:rsidRPr="00B4635C" w:rsidRDefault="00B4635C" w:rsidP="00B4635C">
      <w:pPr>
        <w:widowControl w:val="0"/>
        <w:autoSpaceDE w:val="0"/>
        <w:autoSpaceDN w:val="0"/>
        <w:adjustRightInd w:val="0"/>
        <w:spacing w:after="0" w:line="240" w:lineRule="auto"/>
        <w:jc w:val="center"/>
        <w:rPr>
          <w:rFonts w:ascii="Times New Roman" w:eastAsia="Calibri" w:hAnsi="Times New Roman" w:cs="Times New Roman"/>
          <w:b/>
          <w:sz w:val="20"/>
        </w:rPr>
      </w:pPr>
      <w:r w:rsidRPr="00B4635C">
        <w:rPr>
          <w:rFonts w:ascii="Times New Roman" w:eastAsia="Calibri" w:hAnsi="Times New Roman" w:cs="Times New Roman"/>
          <w:b/>
          <w:sz w:val="20"/>
        </w:rPr>
        <w:t>на период с 1 января 2015 по 30 сентября 2015 года</w:t>
      </w:r>
      <w:r w:rsidRPr="00B4635C">
        <w:rPr>
          <w:rFonts w:ascii="Times New Roman" w:eastAsia="Calibri" w:hAnsi="Times New Roman" w:cs="Times New Roman"/>
          <w:b/>
          <w:sz w:val="24"/>
        </w:rPr>
        <w:t>¹</w:t>
      </w:r>
    </w:p>
    <w:p w:rsidR="00B4635C" w:rsidRPr="00B4635C" w:rsidRDefault="00B4635C" w:rsidP="00B4635C">
      <w:pPr>
        <w:widowControl w:val="0"/>
        <w:autoSpaceDE w:val="0"/>
        <w:autoSpaceDN w:val="0"/>
        <w:adjustRightInd w:val="0"/>
        <w:spacing w:after="0" w:line="240" w:lineRule="auto"/>
        <w:jc w:val="right"/>
        <w:rPr>
          <w:rFonts w:ascii="Times New Roman" w:eastAsia="Calibri" w:hAnsi="Times New Roman" w:cs="Times New Roman"/>
          <w:b/>
          <w:sz w:val="26"/>
          <w:szCs w:val="26"/>
        </w:rPr>
      </w:pPr>
      <w:r w:rsidRPr="00B4635C">
        <w:rPr>
          <w:rFonts w:ascii="Times New Roman" w:eastAsia="Times New Roman" w:hAnsi="Times New Roman" w:cs="Times New Roman"/>
          <w:sz w:val="24"/>
          <w:szCs w:val="21"/>
          <w:lang w:eastAsia="ru-RU"/>
        </w:rPr>
        <w:t>руб./кВт, без НДС, в ценах 2015 года</w:t>
      </w:r>
    </w:p>
    <w:tbl>
      <w:tblPr>
        <w:tblW w:w="15750" w:type="dxa"/>
        <w:tblInd w:w="93" w:type="dxa"/>
        <w:tblLayout w:type="fixed"/>
        <w:tblLook w:val="04A0" w:firstRow="1" w:lastRow="0" w:firstColumn="1" w:lastColumn="0" w:noHBand="0" w:noVBand="1"/>
      </w:tblPr>
      <w:tblGrid>
        <w:gridCol w:w="2567"/>
        <w:gridCol w:w="1559"/>
        <w:gridCol w:w="1276"/>
        <w:gridCol w:w="1276"/>
        <w:gridCol w:w="1275"/>
        <w:gridCol w:w="1418"/>
        <w:gridCol w:w="1276"/>
        <w:gridCol w:w="1275"/>
        <w:gridCol w:w="1276"/>
        <w:gridCol w:w="1276"/>
        <w:gridCol w:w="1276"/>
      </w:tblGrid>
      <w:tr w:rsidR="00B4635C" w:rsidRPr="00B4635C" w:rsidTr="008F2835">
        <w:trPr>
          <w:cantSplit/>
          <w:trHeight w:hRule="exact" w:val="322"/>
        </w:trPr>
        <w:tc>
          <w:tcPr>
            <w:tcW w:w="5402"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 xml:space="preserve">Мощность </w:t>
            </w:r>
            <w:proofErr w:type="spellStart"/>
            <w:r w:rsidRPr="00B4635C">
              <w:rPr>
                <w:rFonts w:ascii="Times New Roman" w:eastAsia="Calibri" w:hAnsi="Times New Roman" w:cs="Times New Roman"/>
                <w:sz w:val="18"/>
                <w:szCs w:val="18"/>
              </w:rPr>
              <w:t>энергопринимающих</w:t>
            </w:r>
            <w:proofErr w:type="spellEnd"/>
            <w:r w:rsidRPr="00B4635C">
              <w:rPr>
                <w:rFonts w:ascii="Times New Roman" w:eastAsia="Calibri" w:hAnsi="Times New Roman" w:cs="Times New Roman"/>
                <w:sz w:val="18"/>
                <w:szCs w:val="18"/>
              </w:rPr>
              <w:t xml:space="preserve"> устройств заявителя, кВт</w:t>
            </w:r>
          </w:p>
        </w:tc>
        <w:tc>
          <w:tcPr>
            <w:tcW w:w="2551" w:type="dxa"/>
            <w:gridSpan w:val="2"/>
            <w:tcBorders>
              <w:top w:val="single" w:sz="4" w:space="0" w:color="auto"/>
              <w:left w:val="nil"/>
              <w:bottom w:val="single" w:sz="4" w:space="0" w:color="auto"/>
              <w:right w:val="single" w:sz="4" w:space="0" w:color="000000"/>
            </w:tcBorders>
            <w:shd w:val="clear" w:color="auto" w:fill="auto"/>
            <w:noWrap/>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15</w:t>
            </w:r>
            <w:r w:rsidRPr="00B4635C">
              <w:rPr>
                <w:rFonts w:ascii="Times New Roman" w:eastAsia="Calibri" w:hAnsi="Times New Roman" w:cs="Times New Roman"/>
                <w:b/>
                <w:sz w:val="28"/>
                <w:szCs w:val="18"/>
              </w:rPr>
              <w:t>*</w:t>
            </w:r>
          </w:p>
        </w:tc>
        <w:tc>
          <w:tcPr>
            <w:tcW w:w="2694" w:type="dxa"/>
            <w:gridSpan w:val="2"/>
            <w:tcBorders>
              <w:top w:val="single" w:sz="4" w:space="0" w:color="auto"/>
              <w:left w:val="nil"/>
              <w:bottom w:val="single" w:sz="4" w:space="0" w:color="auto"/>
              <w:right w:val="single" w:sz="4" w:space="0" w:color="000000"/>
            </w:tcBorders>
            <w:shd w:val="clear" w:color="auto" w:fill="auto"/>
            <w:noWrap/>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150</w:t>
            </w:r>
          </w:p>
        </w:tc>
        <w:tc>
          <w:tcPr>
            <w:tcW w:w="2551" w:type="dxa"/>
            <w:gridSpan w:val="2"/>
            <w:tcBorders>
              <w:top w:val="single" w:sz="4" w:space="0" w:color="auto"/>
              <w:left w:val="nil"/>
              <w:bottom w:val="single" w:sz="4" w:space="0" w:color="auto"/>
              <w:right w:val="single" w:sz="4" w:space="0" w:color="000000"/>
            </w:tcBorders>
            <w:shd w:val="clear" w:color="auto" w:fill="auto"/>
            <w:noWrap/>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250</w:t>
            </w:r>
          </w:p>
        </w:tc>
        <w:tc>
          <w:tcPr>
            <w:tcW w:w="2552" w:type="dxa"/>
            <w:gridSpan w:val="2"/>
            <w:tcBorders>
              <w:top w:val="single" w:sz="4" w:space="0" w:color="auto"/>
              <w:left w:val="nil"/>
              <w:bottom w:val="single" w:sz="4" w:space="0" w:color="auto"/>
              <w:right w:val="single" w:sz="4" w:space="0" w:color="000000"/>
            </w:tcBorders>
            <w:shd w:val="clear" w:color="auto" w:fill="auto"/>
            <w:noWrap/>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670</w:t>
            </w:r>
          </w:p>
        </w:tc>
      </w:tr>
      <w:tr w:rsidR="00B4635C" w:rsidRPr="00B4635C" w:rsidTr="008F2835">
        <w:trPr>
          <w:cantSplit/>
          <w:trHeight w:hRule="exact" w:val="299"/>
        </w:trPr>
        <w:tc>
          <w:tcPr>
            <w:tcW w:w="5402"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Категория надежности</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I-II</w:t>
            </w:r>
          </w:p>
        </w:tc>
        <w:tc>
          <w:tcPr>
            <w:tcW w:w="1275"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III</w:t>
            </w:r>
          </w:p>
        </w:tc>
        <w:tc>
          <w:tcPr>
            <w:tcW w:w="1418"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I-II</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III</w:t>
            </w:r>
          </w:p>
        </w:tc>
        <w:tc>
          <w:tcPr>
            <w:tcW w:w="1275"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I-II</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III</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I-II</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III</w:t>
            </w:r>
          </w:p>
        </w:tc>
      </w:tr>
      <w:tr w:rsidR="00B4635C" w:rsidRPr="00B4635C" w:rsidTr="00B4635C">
        <w:trPr>
          <w:cantSplit/>
          <w:trHeight w:hRule="exact" w:val="644"/>
        </w:trPr>
        <w:tc>
          <w:tcPr>
            <w:tcW w:w="2567" w:type="dxa"/>
            <w:tcBorders>
              <w:top w:val="nil"/>
              <w:left w:val="single" w:sz="4" w:space="0" w:color="auto"/>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 xml:space="preserve">Расстояние до границ земельного участка заявителя, </w:t>
            </w:r>
            <w:proofErr w:type="gramStart"/>
            <w:r w:rsidRPr="00B4635C">
              <w:rPr>
                <w:rFonts w:ascii="Times New Roman" w:eastAsia="Calibri" w:hAnsi="Times New Roman" w:cs="Times New Roman"/>
                <w:sz w:val="18"/>
                <w:szCs w:val="18"/>
              </w:rPr>
              <w:t>м</w:t>
            </w:r>
            <w:proofErr w:type="gramEnd"/>
          </w:p>
        </w:tc>
        <w:tc>
          <w:tcPr>
            <w:tcW w:w="1559"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Необходимость строительства подстанции</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Тип линии</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p>
        </w:tc>
        <w:tc>
          <w:tcPr>
            <w:tcW w:w="1418"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jc w:val="center"/>
              <w:rPr>
                <w:rFonts w:ascii="Times New Roman" w:eastAsia="Calibri" w:hAnsi="Times New Roman" w:cs="Times New Roman"/>
                <w:sz w:val="18"/>
                <w:szCs w:val="18"/>
              </w:rPr>
            </w:pPr>
          </w:p>
        </w:tc>
      </w:tr>
      <w:tr w:rsidR="00B4635C" w:rsidRPr="00B4635C" w:rsidTr="00B4635C">
        <w:trPr>
          <w:cantSplit/>
          <w:trHeight w:hRule="exact" w:val="510"/>
        </w:trPr>
        <w:tc>
          <w:tcPr>
            <w:tcW w:w="2567" w:type="dxa"/>
            <w:vMerge w:val="restart"/>
            <w:tcBorders>
              <w:top w:val="nil"/>
              <w:left w:val="single" w:sz="4" w:space="0" w:color="auto"/>
              <w:bottom w:val="single" w:sz="4" w:space="0" w:color="000000"/>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500 - сельская местность/    300 - городская местность</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Да</w:t>
            </w:r>
            <w:r w:rsidRPr="00B4635C">
              <w:rPr>
                <w:rFonts w:ascii="Times New Roman" w:eastAsia="Calibri" w:hAnsi="Times New Roman" w:cs="Times New Roman"/>
                <w:b/>
                <w:sz w:val="28"/>
                <w:szCs w:val="18"/>
              </w:rPr>
              <w:t>²</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КЛ-0,4кВ               (6-10кВ)</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13 324,57               (12 460,23)</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13 324,57               (12 460,23)</w:t>
            </w:r>
          </w:p>
        </w:tc>
        <w:tc>
          <w:tcPr>
            <w:tcW w:w="1418"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4 472,26 (6 508,42)</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4 472,26 (6 508,42)</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13 412,46 (1 798,17)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13 412,46 (1 798,17)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11 879,91 (2 169,30)</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11 879,91 (2 169,30)</w:t>
            </w:r>
          </w:p>
        </w:tc>
      </w:tr>
      <w:tr w:rsidR="00B4635C" w:rsidRPr="00B4635C" w:rsidTr="00B4635C">
        <w:trPr>
          <w:cantSplit/>
          <w:trHeight w:hRule="exact" w:val="510"/>
        </w:trPr>
        <w:tc>
          <w:tcPr>
            <w:tcW w:w="2567"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rPr>
                <w:rFonts w:ascii="Times New Roman" w:eastAsia="Calibri" w:hAnsi="Times New Roman" w:cs="Times New Roman"/>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ВЛ-0,4кВ              (6-10кВ)</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7 998,35 (10 552,99)</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7 998,35 (10 552,99)</w:t>
            </w:r>
          </w:p>
        </w:tc>
        <w:tc>
          <w:tcPr>
            <w:tcW w:w="1418"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5 178,39 (2 116,58)</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5 178,39 (2 116,58)</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12 653,88 (1 834,67)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12 653,88 (1 834,67)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43 687,95 (1 834,67)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43 687,95 (1 834,67)</w:t>
            </w:r>
          </w:p>
        </w:tc>
      </w:tr>
      <w:tr w:rsidR="00B4635C" w:rsidRPr="00B4635C" w:rsidTr="00B4635C">
        <w:trPr>
          <w:cantSplit/>
          <w:trHeight w:hRule="exact" w:val="510"/>
        </w:trPr>
        <w:tc>
          <w:tcPr>
            <w:tcW w:w="2567"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rPr>
                <w:rFonts w:ascii="Times New Roman" w:eastAsia="Calibri" w:hAnsi="Times New Roman" w:cs="Times New Roman"/>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Нет</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КЛ-0,4кВ               (6-10кВ)</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13 324,57               (12 460,23)</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13 324,57               (12 460,23)</w:t>
            </w:r>
          </w:p>
        </w:tc>
        <w:tc>
          <w:tcPr>
            <w:tcW w:w="1418"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4 472,26 (6 508,42)</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4 472,26 (6 508,42)</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13 412,46 (1 798,17)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13 412,46 (1 798,17)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11 879,91 (2 169,30)</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11 879,91 (2 169,30)</w:t>
            </w:r>
          </w:p>
        </w:tc>
      </w:tr>
      <w:tr w:rsidR="00B4635C" w:rsidRPr="00B4635C" w:rsidTr="00B4635C">
        <w:trPr>
          <w:cantSplit/>
          <w:trHeight w:hRule="exact" w:val="510"/>
        </w:trPr>
        <w:tc>
          <w:tcPr>
            <w:tcW w:w="2567"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rPr>
                <w:rFonts w:ascii="Times New Roman" w:eastAsia="Calibri" w:hAnsi="Times New Roman" w:cs="Times New Roman"/>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ВЛ-0,4кВ              (6-10кВ)</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7 998,35 (10 552,99)</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7 998,35 (10 552,99)</w:t>
            </w:r>
          </w:p>
        </w:tc>
        <w:tc>
          <w:tcPr>
            <w:tcW w:w="1418"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5 178,39 (2 116,58)</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5 178,39 (2 116,58)</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12 653,88 (1 834,67)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12 653,88 (1 834,67)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43 687,95 (1 834,67)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43 687,95 (1 834,67)</w:t>
            </w:r>
          </w:p>
        </w:tc>
      </w:tr>
      <w:tr w:rsidR="00B4635C" w:rsidRPr="00B4635C" w:rsidTr="00B4635C">
        <w:trPr>
          <w:cantSplit/>
          <w:trHeight w:hRule="exact" w:val="510"/>
        </w:trPr>
        <w:tc>
          <w:tcPr>
            <w:tcW w:w="2567" w:type="dxa"/>
            <w:vMerge w:val="restart"/>
            <w:tcBorders>
              <w:top w:val="nil"/>
              <w:left w:val="single" w:sz="4" w:space="0" w:color="auto"/>
              <w:bottom w:val="single" w:sz="4" w:space="0" w:color="000000"/>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750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Да</w:t>
            </w:r>
            <w:r w:rsidRPr="00B4635C">
              <w:rPr>
                <w:rFonts w:ascii="Times New Roman" w:eastAsia="Calibri" w:hAnsi="Times New Roman" w:cs="Times New Roman"/>
                <w:b/>
                <w:sz w:val="28"/>
                <w:szCs w:val="18"/>
              </w:rPr>
              <w:t>²</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КЛ-0,4кВ               (6-10кВ)</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13 324,57               (12 460,23)</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13 324,57               (12 460,23)</w:t>
            </w:r>
          </w:p>
        </w:tc>
        <w:tc>
          <w:tcPr>
            <w:tcW w:w="1418"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4 472,26 (6 508,42)</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4 472,26 (6 508,42)</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13 412,46 (1 798,17)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13 412,46 (1 798,17)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11 879,91 (2 169,30)</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11 879,91 (2 169,30)</w:t>
            </w:r>
          </w:p>
        </w:tc>
      </w:tr>
      <w:tr w:rsidR="00B4635C" w:rsidRPr="00B4635C" w:rsidTr="00B4635C">
        <w:trPr>
          <w:cantSplit/>
          <w:trHeight w:hRule="exact" w:val="510"/>
        </w:trPr>
        <w:tc>
          <w:tcPr>
            <w:tcW w:w="2567"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rPr>
                <w:rFonts w:ascii="Times New Roman" w:eastAsia="Calibri" w:hAnsi="Times New Roman" w:cs="Times New Roman"/>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ВЛ-0,4кВ              (6-10кВ)</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7 998,35 (10 552,99)</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7 998,35 (10 552,99)</w:t>
            </w:r>
          </w:p>
        </w:tc>
        <w:tc>
          <w:tcPr>
            <w:tcW w:w="1418"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5 178,39 (2 116,58)</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5 178,39 (2 116,58)</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12 653,88 (1 834,67)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12 653,88 (1 834,67)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43 687,95 (1 834,67)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43 687,95 (1 834,67)</w:t>
            </w:r>
          </w:p>
        </w:tc>
      </w:tr>
      <w:tr w:rsidR="00B4635C" w:rsidRPr="00B4635C" w:rsidTr="00B4635C">
        <w:trPr>
          <w:cantSplit/>
          <w:trHeight w:hRule="exact" w:val="510"/>
        </w:trPr>
        <w:tc>
          <w:tcPr>
            <w:tcW w:w="2567"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rPr>
                <w:rFonts w:ascii="Times New Roman" w:eastAsia="Calibri" w:hAnsi="Times New Roman" w:cs="Times New Roman"/>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Нет</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КЛ-0,4кВ               (6-10кВ)</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13 324,57               (12 460,23)</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13 324,57               (12 460,23)</w:t>
            </w:r>
          </w:p>
        </w:tc>
        <w:tc>
          <w:tcPr>
            <w:tcW w:w="1418"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4 472,26 (6 508,42)</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4 472,26 (6 508,42)</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13 412,46 (1 798,17)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13 412,46 (1 798,17)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11 879,91 (2 169,30)</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11 879,91 (2 169,30)</w:t>
            </w:r>
          </w:p>
        </w:tc>
      </w:tr>
      <w:tr w:rsidR="00B4635C" w:rsidRPr="00B4635C" w:rsidTr="00B4635C">
        <w:trPr>
          <w:cantSplit/>
          <w:trHeight w:hRule="exact" w:val="510"/>
        </w:trPr>
        <w:tc>
          <w:tcPr>
            <w:tcW w:w="2567"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rPr>
                <w:rFonts w:ascii="Times New Roman" w:eastAsia="Calibri" w:hAnsi="Times New Roman" w:cs="Times New Roman"/>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ВЛ-0,4кВ              (6-10кВ)</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7 998,35 (10 552,99)</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7 998,35 (10 552,99)</w:t>
            </w:r>
          </w:p>
        </w:tc>
        <w:tc>
          <w:tcPr>
            <w:tcW w:w="1418"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5 178,39 (2 116,58)</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5 178,39 (2 116,58)</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12 653,88 (1 834,67)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12 653,88 (1 834,67)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43 687,95 (1 834,67)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43 687,95 (1 834,67)</w:t>
            </w:r>
          </w:p>
        </w:tc>
      </w:tr>
      <w:tr w:rsidR="00B4635C" w:rsidRPr="00B4635C" w:rsidTr="00B4635C">
        <w:trPr>
          <w:cantSplit/>
          <w:trHeight w:hRule="exact" w:val="510"/>
        </w:trPr>
        <w:tc>
          <w:tcPr>
            <w:tcW w:w="2567" w:type="dxa"/>
            <w:vMerge w:val="restart"/>
            <w:tcBorders>
              <w:top w:val="nil"/>
              <w:left w:val="single" w:sz="4" w:space="0" w:color="auto"/>
              <w:bottom w:val="single" w:sz="4" w:space="0" w:color="000000"/>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1000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Да</w:t>
            </w:r>
            <w:r w:rsidRPr="00B4635C">
              <w:rPr>
                <w:rFonts w:ascii="Times New Roman" w:eastAsia="Calibri" w:hAnsi="Times New Roman" w:cs="Times New Roman"/>
                <w:b/>
                <w:sz w:val="28"/>
                <w:szCs w:val="18"/>
              </w:rPr>
              <w:t>²</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КЛ-0,4кВ               (6-10кВ)</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13 324,57               (12 460,23)</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13 324,57               (12 460,23)</w:t>
            </w:r>
          </w:p>
        </w:tc>
        <w:tc>
          <w:tcPr>
            <w:tcW w:w="1418"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4 472,26 (6 508,42)</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4 472,26 (6 508,42)</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13 412,46 (1 798,17)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13 412,46 (1 798,17)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11 879,91 (2 169,30)</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11 879,91 (2 169,30)</w:t>
            </w:r>
          </w:p>
        </w:tc>
      </w:tr>
      <w:tr w:rsidR="00B4635C" w:rsidRPr="00B4635C" w:rsidTr="00B4635C">
        <w:trPr>
          <w:cantSplit/>
          <w:trHeight w:hRule="exact" w:val="510"/>
        </w:trPr>
        <w:tc>
          <w:tcPr>
            <w:tcW w:w="2567"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rPr>
                <w:rFonts w:ascii="Times New Roman" w:eastAsia="Calibri" w:hAnsi="Times New Roman" w:cs="Times New Roman"/>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ВЛ-0,4кВ              (6-10кВ)</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7 998,35 (10 552,99)</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7 998,35 (10 552,99)</w:t>
            </w:r>
          </w:p>
        </w:tc>
        <w:tc>
          <w:tcPr>
            <w:tcW w:w="1418"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5 178,39 (2 116,58)</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5 178,39 (2 116,58)</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12 653,88 (1 834,67)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12 653,88 (1 834,67)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43 687,95 (1 834,67)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43 687,95 (1 834,67)</w:t>
            </w:r>
          </w:p>
        </w:tc>
      </w:tr>
      <w:tr w:rsidR="00B4635C" w:rsidRPr="00B4635C" w:rsidTr="00B4635C">
        <w:trPr>
          <w:cantSplit/>
          <w:trHeight w:hRule="exact" w:val="510"/>
        </w:trPr>
        <w:tc>
          <w:tcPr>
            <w:tcW w:w="2567"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rPr>
                <w:rFonts w:ascii="Times New Roman" w:eastAsia="Calibri" w:hAnsi="Times New Roman" w:cs="Times New Roman"/>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Нет</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КЛ-0,4кВ               (6-10кВ)</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13 324,57               (12 460,23)</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13 324,57               (12 460,23)</w:t>
            </w:r>
          </w:p>
        </w:tc>
        <w:tc>
          <w:tcPr>
            <w:tcW w:w="1418"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4 472,26 (6 508,42)</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4 472,26 (6 508,42)</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13 412,46 (1 798,17)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13 412,46 (1 798,17)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11 879,91 (2 169,30)</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11 879,91 (2 169,30)</w:t>
            </w:r>
          </w:p>
        </w:tc>
      </w:tr>
      <w:tr w:rsidR="00B4635C" w:rsidRPr="00B4635C" w:rsidTr="00B4635C">
        <w:trPr>
          <w:cantSplit/>
          <w:trHeight w:hRule="exact" w:val="510"/>
        </w:trPr>
        <w:tc>
          <w:tcPr>
            <w:tcW w:w="2567"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rPr>
                <w:rFonts w:ascii="Times New Roman" w:eastAsia="Calibri" w:hAnsi="Times New Roman" w:cs="Times New Roman"/>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ВЛ-0,4кВ              (6-10кВ)</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7 998,35 (10 552,99)</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7 998,35 (10 552,99)</w:t>
            </w:r>
          </w:p>
        </w:tc>
        <w:tc>
          <w:tcPr>
            <w:tcW w:w="1418"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5 178,39 (2 116,58)</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5 178,39 (2 116,58)</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12 653,88 (1 834,67)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12 653,88 (1 834,67)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43 687,95 (1 834,67)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43 687,95 (1 834,67)</w:t>
            </w:r>
          </w:p>
        </w:tc>
      </w:tr>
      <w:tr w:rsidR="00B4635C" w:rsidRPr="00B4635C" w:rsidTr="00B4635C">
        <w:trPr>
          <w:cantSplit/>
          <w:trHeight w:hRule="exact" w:val="510"/>
        </w:trPr>
        <w:tc>
          <w:tcPr>
            <w:tcW w:w="2567" w:type="dxa"/>
            <w:vMerge w:val="restart"/>
            <w:tcBorders>
              <w:top w:val="nil"/>
              <w:left w:val="single" w:sz="4" w:space="0" w:color="auto"/>
              <w:bottom w:val="single" w:sz="4" w:space="0" w:color="000000"/>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1250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Да</w:t>
            </w:r>
            <w:r w:rsidRPr="00B4635C">
              <w:rPr>
                <w:rFonts w:ascii="Times New Roman" w:eastAsia="Calibri" w:hAnsi="Times New Roman" w:cs="Times New Roman"/>
                <w:b/>
                <w:sz w:val="28"/>
                <w:szCs w:val="18"/>
              </w:rPr>
              <w:t>²</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КЛ-0,4кВ               (6-10кВ)</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13 324,57               (12 460,23)</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13 324,57               (12 460,23)</w:t>
            </w:r>
          </w:p>
        </w:tc>
        <w:tc>
          <w:tcPr>
            <w:tcW w:w="1418"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4 472,26 (6 508,42)</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4 472,26 (6 508,42)</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13 412,46 (1 798,17)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13 412,46 (1 798,17)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11 879,91 (2 169,30)</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11 879,91 (2 169,30)</w:t>
            </w:r>
          </w:p>
        </w:tc>
      </w:tr>
      <w:tr w:rsidR="00B4635C" w:rsidRPr="00B4635C" w:rsidTr="00B4635C">
        <w:trPr>
          <w:cantSplit/>
          <w:trHeight w:hRule="exact" w:val="510"/>
        </w:trPr>
        <w:tc>
          <w:tcPr>
            <w:tcW w:w="2567"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rPr>
                <w:rFonts w:ascii="Times New Roman" w:eastAsia="Calibri" w:hAnsi="Times New Roman" w:cs="Times New Roman"/>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ВЛ-0,4кВ              (6-10кВ)</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7 998,35 (10 552,99)</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7 998,35 (10 552,99)</w:t>
            </w:r>
          </w:p>
        </w:tc>
        <w:tc>
          <w:tcPr>
            <w:tcW w:w="1418"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5 178,39 (2 116,58)</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5 178,39 (2 116,58)</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12 653,88 (1 834,67)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12 653,88 (1 834,67)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43 687,95 (1 834,67)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43 687,95 (1 834,67)</w:t>
            </w:r>
          </w:p>
        </w:tc>
      </w:tr>
      <w:tr w:rsidR="00B4635C" w:rsidRPr="00B4635C" w:rsidTr="00B4635C">
        <w:trPr>
          <w:cantSplit/>
          <w:trHeight w:hRule="exact" w:val="510"/>
        </w:trPr>
        <w:tc>
          <w:tcPr>
            <w:tcW w:w="2567"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rPr>
                <w:rFonts w:ascii="Times New Roman" w:eastAsia="Calibri" w:hAnsi="Times New Roman" w:cs="Times New Roman"/>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Нет</w:t>
            </w: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КЛ-0,4кВ               (6-10кВ)</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13 324,57               (12 460,23)</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13 324,57               (12 460,23)</w:t>
            </w:r>
          </w:p>
        </w:tc>
        <w:tc>
          <w:tcPr>
            <w:tcW w:w="1418"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4 472,26 (6 508,42)</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4 472,26 (6 508,42)</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13 412,46 (1 798,17)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13 412,46 (1 798,17)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11 879,91 (2 169,30)</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11 879,91 (2 169,30)</w:t>
            </w:r>
          </w:p>
        </w:tc>
      </w:tr>
      <w:tr w:rsidR="00B4635C" w:rsidRPr="00B4635C" w:rsidTr="00B4635C">
        <w:trPr>
          <w:cantSplit/>
          <w:trHeight w:hRule="exact" w:val="510"/>
        </w:trPr>
        <w:tc>
          <w:tcPr>
            <w:tcW w:w="2567"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rPr>
                <w:rFonts w:ascii="Times New Roman" w:eastAsia="Calibri" w:hAnsi="Times New Roman" w:cs="Times New Roman"/>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4635C" w:rsidRPr="00B4635C" w:rsidRDefault="00B4635C" w:rsidP="00B4635C">
            <w:pPr>
              <w:spacing w:line="240" w:lineRule="auto"/>
              <w:jc w:val="center"/>
              <w:rPr>
                <w:rFonts w:ascii="Times New Roman" w:eastAsia="Calibri"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ВЛ-0,4кВ              (6-10кВ)</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7 998,35 (10 552,99)</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7 998,35 (10 552,99)</w:t>
            </w:r>
          </w:p>
        </w:tc>
        <w:tc>
          <w:tcPr>
            <w:tcW w:w="1418"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5 178,39 (2 116,58)</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5 178,39 (2 116,58)</w:t>
            </w:r>
          </w:p>
        </w:tc>
        <w:tc>
          <w:tcPr>
            <w:tcW w:w="1275"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12 653,88 (1 834,67)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12 653,88 (1 834,67)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43 687,95 (1 834,67)</w:t>
            </w:r>
          </w:p>
        </w:tc>
        <w:tc>
          <w:tcPr>
            <w:tcW w:w="1276" w:type="dxa"/>
            <w:tcBorders>
              <w:top w:val="nil"/>
              <w:left w:val="nil"/>
              <w:bottom w:val="single" w:sz="4" w:space="0" w:color="auto"/>
              <w:right w:val="single" w:sz="4" w:space="0" w:color="auto"/>
            </w:tcBorders>
            <w:shd w:val="clear" w:color="auto" w:fill="auto"/>
          </w:tcPr>
          <w:p w:rsidR="00B4635C" w:rsidRPr="00B4635C" w:rsidRDefault="00B4635C" w:rsidP="00B4635C">
            <w:pPr>
              <w:spacing w:line="240" w:lineRule="auto"/>
              <w:jc w:val="center"/>
              <w:rPr>
                <w:rFonts w:ascii="Times New Roman" w:eastAsia="Calibri" w:hAnsi="Times New Roman" w:cs="Times New Roman"/>
                <w:sz w:val="18"/>
                <w:szCs w:val="18"/>
              </w:rPr>
            </w:pPr>
            <w:r w:rsidRPr="00B4635C">
              <w:rPr>
                <w:rFonts w:ascii="Times New Roman" w:eastAsia="Calibri" w:hAnsi="Times New Roman" w:cs="Times New Roman"/>
                <w:sz w:val="18"/>
                <w:szCs w:val="18"/>
              </w:rPr>
              <w:t>43 687,95 (1 834,67)</w:t>
            </w:r>
          </w:p>
        </w:tc>
      </w:tr>
    </w:tbl>
    <w:p w:rsidR="00B4635C" w:rsidRPr="00B4635C" w:rsidRDefault="00B4635C" w:rsidP="00B4635C">
      <w:pPr>
        <w:spacing w:after="0" w:line="240" w:lineRule="auto"/>
        <w:jc w:val="both"/>
        <w:rPr>
          <w:rFonts w:ascii="Times New Roman" w:eastAsia="Calibri" w:hAnsi="Times New Roman" w:cs="Times New Roman"/>
          <w:sz w:val="24"/>
          <w:szCs w:val="18"/>
        </w:rPr>
      </w:pP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 xml:space="preserve">        Формула расчёта платы за технологическое присоединение к электрическим сетям предприятий Тульской области:</w:t>
      </w: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 xml:space="preserve"> а) Если отсутствует необходимость реализации мероприятий «последней мили»;</w:t>
      </w: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 xml:space="preserve"> Cем1j * </w:t>
      </w:r>
      <w:proofErr w:type="spellStart"/>
      <w:r w:rsidRPr="00B4635C">
        <w:rPr>
          <w:rFonts w:ascii="Times New Roman" w:eastAsia="Calibri" w:hAnsi="Times New Roman" w:cs="Times New Roman"/>
        </w:rPr>
        <w:t>Ni</w:t>
      </w:r>
      <w:proofErr w:type="spellEnd"/>
      <w:r w:rsidRPr="00B4635C">
        <w:rPr>
          <w:rFonts w:ascii="Times New Roman" w:eastAsia="Calibri" w:hAnsi="Times New Roman" w:cs="Times New Roman"/>
        </w:rPr>
        <w:t xml:space="preserve"> = </w:t>
      </w:r>
      <w:proofErr w:type="spellStart"/>
      <w:r w:rsidRPr="00B4635C">
        <w:rPr>
          <w:rFonts w:ascii="Times New Roman" w:eastAsia="Calibri" w:hAnsi="Times New Roman" w:cs="Times New Roman"/>
        </w:rPr>
        <w:t>Пл</w:t>
      </w:r>
      <w:proofErr w:type="gramStart"/>
      <w:r w:rsidRPr="00B4635C">
        <w:rPr>
          <w:rFonts w:ascii="Times New Roman" w:eastAsia="Calibri" w:hAnsi="Times New Roman" w:cs="Times New Roman"/>
        </w:rPr>
        <w:t>i</w:t>
      </w:r>
      <w:proofErr w:type="spellEnd"/>
      <w:proofErr w:type="gramEnd"/>
      <w:r w:rsidRPr="00B4635C">
        <w:rPr>
          <w:rFonts w:ascii="Times New Roman" w:eastAsia="Calibri" w:hAnsi="Times New Roman" w:cs="Times New Roman"/>
        </w:rPr>
        <w:t xml:space="preserve"> (без последней мили) (руб.)</w:t>
      </w: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 xml:space="preserve"> </w:t>
      </w: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б) Если предусматривается мероприятие «последней мили» по прокладке воздушных и (или) кабельных линий;</w:t>
      </w: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 xml:space="preserve"> Cем1j * </w:t>
      </w:r>
      <w:proofErr w:type="spellStart"/>
      <w:r w:rsidRPr="00B4635C">
        <w:rPr>
          <w:rFonts w:ascii="Times New Roman" w:eastAsia="Calibri" w:hAnsi="Times New Roman" w:cs="Times New Roman"/>
        </w:rPr>
        <w:t>Ni</w:t>
      </w:r>
      <w:proofErr w:type="spellEnd"/>
      <w:r w:rsidRPr="00B4635C">
        <w:rPr>
          <w:rFonts w:ascii="Times New Roman" w:eastAsia="Calibri" w:hAnsi="Times New Roman" w:cs="Times New Roman"/>
        </w:rPr>
        <w:t xml:space="preserve"> + Сем2ij* </w:t>
      </w:r>
      <w:proofErr w:type="spellStart"/>
      <w:r w:rsidRPr="00B4635C">
        <w:rPr>
          <w:rFonts w:ascii="Times New Roman" w:eastAsia="Calibri" w:hAnsi="Times New Roman" w:cs="Times New Roman"/>
        </w:rPr>
        <w:t>Ni</w:t>
      </w:r>
      <w:proofErr w:type="spellEnd"/>
      <w:r w:rsidRPr="00B4635C">
        <w:rPr>
          <w:rFonts w:ascii="Times New Roman" w:eastAsia="Calibri" w:hAnsi="Times New Roman" w:cs="Times New Roman"/>
        </w:rPr>
        <w:t xml:space="preserve"> + Сст3ij* </w:t>
      </w:r>
      <w:proofErr w:type="spellStart"/>
      <w:r w:rsidRPr="00B4635C">
        <w:rPr>
          <w:rFonts w:ascii="Times New Roman" w:eastAsia="Calibri" w:hAnsi="Times New Roman" w:cs="Times New Roman"/>
        </w:rPr>
        <w:t>Ni</w:t>
      </w:r>
      <w:proofErr w:type="spellEnd"/>
      <w:r w:rsidRPr="00B4635C">
        <w:rPr>
          <w:rFonts w:ascii="Times New Roman" w:eastAsia="Calibri" w:hAnsi="Times New Roman" w:cs="Times New Roman"/>
        </w:rPr>
        <w:t xml:space="preserve"> = </w:t>
      </w:r>
      <w:proofErr w:type="spellStart"/>
      <w:r w:rsidRPr="00B4635C">
        <w:rPr>
          <w:rFonts w:ascii="Times New Roman" w:eastAsia="Calibri" w:hAnsi="Times New Roman" w:cs="Times New Roman"/>
        </w:rPr>
        <w:t>Плi</w:t>
      </w:r>
      <w:proofErr w:type="spellEnd"/>
      <w:r w:rsidRPr="00B4635C">
        <w:rPr>
          <w:rFonts w:ascii="Times New Roman" w:eastAsia="Calibri" w:hAnsi="Times New Roman" w:cs="Times New Roman"/>
        </w:rPr>
        <w:t xml:space="preserve"> (</w:t>
      </w:r>
      <w:proofErr w:type="spellStart"/>
      <w:r w:rsidRPr="00B4635C">
        <w:rPr>
          <w:rFonts w:ascii="Times New Roman" w:eastAsia="Calibri" w:hAnsi="Times New Roman" w:cs="Times New Roman"/>
        </w:rPr>
        <w:t>в</w:t>
      </w:r>
      <w:proofErr w:type="gramStart"/>
      <w:r w:rsidRPr="00B4635C">
        <w:rPr>
          <w:rFonts w:ascii="Times New Roman" w:eastAsia="Calibri" w:hAnsi="Times New Roman" w:cs="Times New Roman"/>
        </w:rPr>
        <w:t>л</w:t>
      </w:r>
      <w:proofErr w:type="spellEnd"/>
      <w:r w:rsidRPr="00B4635C">
        <w:rPr>
          <w:rFonts w:ascii="Times New Roman" w:eastAsia="Calibri" w:hAnsi="Times New Roman" w:cs="Times New Roman"/>
        </w:rPr>
        <w:t>(</w:t>
      </w:r>
      <w:proofErr w:type="spellStart"/>
      <w:proofErr w:type="gramEnd"/>
      <w:r w:rsidRPr="00B4635C">
        <w:rPr>
          <w:rFonts w:ascii="Times New Roman" w:eastAsia="Calibri" w:hAnsi="Times New Roman" w:cs="Times New Roman"/>
        </w:rPr>
        <w:t>кл</w:t>
      </w:r>
      <w:proofErr w:type="spellEnd"/>
      <w:r w:rsidRPr="00B4635C">
        <w:rPr>
          <w:rFonts w:ascii="Times New Roman" w:eastAsia="Calibri" w:hAnsi="Times New Roman" w:cs="Times New Roman"/>
        </w:rPr>
        <w:t>)) (руб.)</w:t>
      </w: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 xml:space="preserve"> </w:t>
      </w: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в) если предусматриваются мероприятия «последней мили» по строительству подстанций</w:t>
      </w: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 xml:space="preserve"> Cем1j * </w:t>
      </w:r>
      <w:proofErr w:type="spellStart"/>
      <w:r w:rsidRPr="00B4635C">
        <w:rPr>
          <w:rFonts w:ascii="Times New Roman" w:eastAsia="Calibri" w:hAnsi="Times New Roman" w:cs="Times New Roman"/>
        </w:rPr>
        <w:t>Ni</w:t>
      </w:r>
      <w:proofErr w:type="spellEnd"/>
      <w:r w:rsidRPr="00B4635C">
        <w:rPr>
          <w:rFonts w:ascii="Times New Roman" w:eastAsia="Calibri" w:hAnsi="Times New Roman" w:cs="Times New Roman"/>
        </w:rPr>
        <w:t xml:space="preserve"> + Сем2ij* </w:t>
      </w:r>
      <w:proofErr w:type="spellStart"/>
      <w:r w:rsidRPr="00B4635C">
        <w:rPr>
          <w:rFonts w:ascii="Times New Roman" w:eastAsia="Calibri" w:hAnsi="Times New Roman" w:cs="Times New Roman"/>
        </w:rPr>
        <w:t>Ni</w:t>
      </w:r>
      <w:proofErr w:type="spellEnd"/>
      <w:r w:rsidRPr="00B4635C">
        <w:rPr>
          <w:rFonts w:ascii="Times New Roman" w:eastAsia="Calibri" w:hAnsi="Times New Roman" w:cs="Times New Roman"/>
        </w:rPr>
        <w:t xml:space="preserve"> + Сем3ij* </w:t>
      </w:r>
      <w:proofErr w:type="spellStart"/>
      <w:r w:rsidRPr="00B4635C">
        <w:rPr>
          <w:rFonts w:ascii="Times New Roman" w:eastAsia="Calibri" w:hAnsi="Times New Roman" w:cs="Times New Roman"/>
        </w:rPr>
        <w:t>Ni</w:t>
      </w:r>
      <w:proofErr w:type="spellEnd"/>
      <w:r w:rsidRPr="00B4635C">
        <w:rPr>
          <w:rFonts w:ascii="Times New Roman" w:eastAsia="Calibri" w:hAnsi="Times New Roman" w:cs="Times New Roman"/>
        </w:rPr>
        <w:t xml:space="preserve"> + Сем4ij * </w:t>
      </w:r>
      <w:proofErr w:type="spellStart"/>
      <w:r w:rsidRPr="00B4635C">
        <w:rPr>
          <w:rFonts w:ascii="Times New Roman" w:eastAsia="Calibri" w:hAnsi="Times New Roman" w:cs="Times New Roman"/>
        </w:rPr>
        <w:t>Ni</w:t>
      </w:r>
      <w:proofErr w:type="spellEnd"/>
      <w:r w:rsidRPr="00B4635C">
        <w:rPr>
          <w:rFonts w:ascii="Times New Roman" w:eastAsia="Calibri" w:hAnsi="Times New Roman" w:cs="Times New Roman"/>
        </w:rPr>
        <w:t xml:space="preserve"> = </w:t>
      </w:r>
      <w:proofErr w:type="spellStart"/>
      <w:r w:rsidRPr="00B4635C">
        <w:rPr>
          <w:rFonts w:ascii="Times New Roman" w:eastAsia="Calibri" w:hAnsi="Times New Roman" w:cs="Times New Roman"/>
        </w:rPr>
        <w:t>Плi</w:t>
      </w:r>
      <w:proofErr w:type="spellEnd"/>
      <w:r w:rsidRPr="00B4635C">
        <w:rPr>
          <w:rFonts w:ascii="Times New Roman" w:eastAsia="Calibri" w:hAnsi="Times New Roman" w:cs="Times New Roman"/>
        </w:rPr>
        <w:t xml:space="preserve"> (</w:t>
      </w:r>
      <w:proofErr w:type="spellStart"/>
      <w:r w:rsidRPr="00B4635C">
        <w:rPr>
          <w:rFonts w:ascii="Times New Roman" w:eastAsia="Calibri" w:hAnsi="Times New Roman" w:cs="Times New Roman"/>
        </w:rPr>
        <w:t>в</w:t>
      </w:r>
      <w:proofErr w:type="gramStart"/>
      <w:r w:rsidRPr="00B4635C">
        <w:rPr>
          <w:rFonts w:ascii="Times New Roman" w:eastAsia="Calibri" w:hAnsi="Times New Roman" w:cs="Times New Roman"/>
        </w:rPr>
        <w:t>л</w:t>
      </w:r>
      <w:proofErr w:type="spellEnd"/>
      <w:r w:rsidRPr="00B4635C">
        <w:rPr>
          <w:rFonts w:ascii="Times New Roman" w:eastAsia="Calibri" w:hAnsi="Times New Roman" w:cs="Times New Roman"/>
        </w:rPr>
        <w:t>(</w:t>
      </w:r>
      <w:proofErr w:type="spellStart"/>
      <w:proofErr w:type="gramEnd"/>
      <w:r w:rsidRPr="00B4635C">
        <w:rPr>
          <w:rFonts w:ascii="Times New Roman" w:eastAsia="Calibri" w:hAnsi="Times New Roman" w:cs="Times New Roman"/>
        </w:rPr>
        <w:t>кл</w:t>
      </w:r>
      <w:proofErr w:type="spellEnd"/>
      <w:r w:rsidRPr="00B4635C">
        <w:rPr>
          <w:rFonts w:ascii="Times New Roman" w:eastAsia="Calibri" w:hAnsi="Times New Roman" w:cs="Times New Roman"/>
        </w:rPr>
        <w:t>)+</w:t>
      </w:r>
      <w:proofErr w:type="spellStart"/>
      <w:r w:rsidRPr="00B4635C">
        <w:rPr>
          <w:rFonts w:ascii="Times New Roman" w:eastAsia="Calibri" w:hAnsi="Times New Roman" w:cs="Times New Roman"/>
        </w:rPr>
        <w:t>тп</w:t>
      </w:r>
      <w:proofErr w:type="spellEnd"/>
      <w:r w:rsidRPr="00B4635C">
        <w:rPr>
          <w:rFonts w:ascii="Times New Roman" w:eastAsia="Calibri" w:hAnsi="Times New Roman" w:cs="Times New Roman"/>
        </w:rPr>
        <w:t>) (руб.)</w:t>
      </w:r>
    </w:p>
    <w:p w:rsidR="00B4635C" w:rsidRPr="00B4635C" w:rsidRDefault="00B4635C" w:rsidP="00B4635C">
      <w:pPr>
        <w:spacing w:after="0" w:line="240" w:lineRule="auto"/>
        <w:jc w:val="both"/>
        <w:rPr>
          <w:rFonts w:ascii="Times New Roman" w:eastAsia="Calibri" w:hAnsi="Times New Roman" w:cs="Times New Roman"/>
        </w:rPr>
      </w:pP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 xml:space="preserve"> где: i – уровень напряжения; </w:t>
      </w:r>
    </w:p>
    <w:p w:rsidR="00B4635C" w:rsidRPr="00B4635C" w:rsidRDefault="00B4635C" w:rsidP="00B4635C">
      <w:pPr>
        <w:spacing w:after="0" w:line="240" w:lineRule="auto"/>
        <w:jc w:val="both"/>
        <w:rPr>
          <w:rFonts w:ascii="Times New Roman" w:eastAsia="Calibri" w:hAnsi="Times New Roman" w:cs="Times New Roman"/>
        </w:rPr>
      </w:pPr>
      <w:r w:rsidRPr="00B4635C">
        <w:rPr>
          <w:rFonts w:ascii="Times New Roman" w:eastAsia="Calibri" w:hAnsi="Times New Roman" w:cs="Times New Roman"/>
        </w:rPr>
        <w:t xml:space="preserve">j – диапазон присоединяемой максимальной мощности; </w:t>
      </w:r>
    </w:p>
    <w:p w:rsidR="00B4635C" w:rsidRPr="00B4635C" w:rsidRDefault="00B4635C" w:rsidP="00B4635C">
      <w:pPr>
        <w:spacing w:after="0" w:line="240" w:lineRule="auto"/>
        <w:jc w:val="both"/>
        <w:rPr>
          <w:rFonts w:ascii="Times New Roman" w:eastAsia="Calibri" w:hAnsi="Times New Roman" w:cs="Times New Roman"/>
        </w:rPr>
      </w:pPr>
      <w:proofErr w:type="spellStart"/>
      <w:r w:rsidRPr="00B4635C">
        <w:rPr>
          <w:rFonts w:ascii="Times New Roman" w:eastAsia="Calibri" w:hAnsi="Times New Roman" w:cs="Times New Roman"/>
        </w:rPr>
        <w:t>Ni</w:t>
      </w:r>
      <w:proofErr w:type="spellEnd"/>
      <w:r w:rsidRPr="00B4635C">
        <w:rPr>
          <w:rFonts w:ascii="Times New Roman" w:eastAsia="Calibri" w:hAnsi="Times New Roman" w:cs="Times New Roman"/>
        </w:rPr>
        <w:t xml:space="preserve"> – объем присоединяемой максимальной мощности.</w:t>
      </w:r>
    </w:p>
    <w:p w:rsidR="00B4635C" w:rsidRPr="00B4635C" w:rsidRDefault="00B4635C" w:rsidP="00B4635C">
      <w:pPr>
        <w:spacing w:after="0" w:line="240" w:lineRule="auto"/>
        <w:jc w:val="both"/>
        <w:rPr>
          <w:rFonts w:ascii="Times New Roman" w:eastAsia="Calibri" w:hAnsi="Times New Roman" w:cs="Times New Roman"/>
          <w:sz w:val="24"/>
          <w:szCs w:val="18"/>
        </w:rPr>
      </w:pPr>
    </w:p>
    <w:p w:rsidR="00B4635C" w:rsidRDefault="00B4635C" w:rsidP="004E476E">
      <w:pPr>
        <w:tabs>
          <w:tab w:val="left" w:pos="8306"/>
        </w:tabs>
        <w:spacing w:after="0" w:line="240" w:lineRule="auto"/>
        <w:ind w:right="355"/>
        <w:jc w:val="both"/>
        <w:rPr>
          <w:rFonts w:ascii="Times New Roman" w:eastAsia="Times New Roman" w:hAnsi="Times New Roman" w:cs="Times New Roman"/>
          <w:color w:val="000000"/>
          <w:sz w:val="24"/>
          <w:szCs w:val="24"/>
          <w:lang w:eastAsia="ar-SA"/>
        </w:rPr>
      </w:pPr>
    </w:p>
    <w:p w:rsidR="00B4635C" w:rsidRDefault="005544C3" w:rsidP="005544C3">
      <w:pPr>
        <w:tabs>
          <w:tab w:val="left" w:pos="8306"/>
        </w:tabs>
        <w:spacing w:after="0" w:line="240" w:lineRule="auto"/>
        <w:ind w:right="355"/>
        <w:jc w:val="center"/>
        <w:rPr>
          <w:rFonts w:ascii="Times New Roman" w:eastAsia="Times New Roman" w:hAnsi="Times New Roman" w:cs="Times New Roman"/>
          <w:b/>
          <w:color w:val="000000"/>
          <w:sz w:val="28"/>
          <w:szCs w:val="28"/>
          <w:lang w:eastAsia="ar-SA"/>
        </w:rPr>
      </w:pPr>
      <w:r w:rsidRPr="005544C3">
        <w:rPr>
          <w:rFonts w:ascii="Times New Roman" w:eastAsia="Times New Roman" w:hAnsi="Times New Roman" w:cs="Times New Roman"/>
          <w:b/>
          <w:color w:val="000000"/>
          <w:sz w:val="28"/>
          <w:szCs w:val="28"/>
          <w:lang w:eastAsia="ar-SA"/>
        </w:rPr>
        <w:t>4. Качество обслуживания</w:t>
      </w:r>
    </w:p>
    <w:p w:rsidR="005B5D7E" w:rsidRPr="005544C3" w:rsidRDefault="005B5D7E" w:rsidP="005544C3">
      <w:pPr>
        <w:tabs>
          <w:tab w:val="left" w:pos="8306"/>
        </w:tabs>
        <w:spacing w:after="0" w:line="240" w:lineRule="auto"/>
        <w:ind w:right="355"/>
        <w:jc w:val="center"/>
        <w:rPr>
          <w:rFonts w:ascii="Times New Roman" w:eastAsia="Times New Roman" w:hAnsi="Times New Roman" w:cs="Times New Roman"/>
          <w:b/>
          <w:color w:val="000000"/>
          <w:sz w:val="28"/>
          <w:szCs w:val="28"/>
          <w:lang w:eastAsia="ar-SA"/>
        </w:rPr>
      </w:pPr>
    </w:p>
    <w:p w:rsidR="002B4C33" w:rsidRPr="00A13E9B" w:rsidRDefault="00A13E9B" w:rsidP="005B5D7E">
      <w:pPr>
        <w:spacing w:after="0" w:line="240" w:lineRule="auto"/>
        <w:ind w:left="708"/>
        <w:rPr>
          <w:rFonts w:ascii="Times New Roman" w:hAnsi="Times New Roman" w:cs="Times New Roman"/>
          <w:sz w:val="28"/>
          <w:szCs w:val="28"/>
        </w:rPr>
      </w:pPr>
      <w:r>
        <w:rPr>
          <w:rFonts w:ascii="Times New Roman" w:hAnsi="Times New Roman" w:cs="Times New Roman"/>
          <w:b/>
          <w:sz w:val="28"/>
          <w:szCs w:val="28"/>
        </w:rPr>
        <w:t xml:space="preserve">4.1. </w:t>
      </w:r>
      <w:r w:rsidR="005B5D7E">
        <w:rPr>
          <w:rFonts w:ascii="Times New Roman" w:hAnsi="Times New Roman" w:cs="Times New Roman"/>
          <w:b/>
          <w:sz w:val="28"/>
          <w:szCs w:val="28"/>
        </w:rPr>
        <w:tab/>
      </w:r>
      <w:proofErr w:type="gramStart"/>
      <w:r>
        <w:rPr>
          <w:rFonts w:ascii="Times New Roman" w:hAnsi="Times New Roman" w:cs="Times New Roman"/>
          <w:sz w:val="28"/>
          <w:szCs w:val="28"/>
        </w:rPr>
        <w:t>Количество обращений, поступивших в сетевую организацию (всего), обращений, содержащих жалобу и (или) обращений, содержащих заявку на оказание услуг, поступивших в сетевую организацию, а также количество обращений, по которым</w:t>
      </w:r>
      <w:r w:rsidR="00672291">
        <w:rPr>
          <w:rFonts w:ascii="Times New Roman" w:hAnsi="Times New Roman" w:cs="Times New Roman"/>
          <w:sz w:val="28"/>
          <w:szCs w:val="28"/>
        </w:rPr>
        <w:t xml:space="preserve"> были заключены договоры об осуществлении технологического присоединения и (или) договоры об оказании услуг по передаче электрической энергии, а также по которым были урегулированы жалобы в отчетном периоде, а также динамика по отношению</w:t>
      </w:r>
      <w:proofErr w:type="gramEnd"/>
      <w:r w:rsidR="00672291">
        <w:rPr>
          <w:rFonts w:ascii="Times New Roman" w:hAnsi="Times New Roman" w:cs="Times New Roman"/>
          <w:sz w:val="28"/>
          <w:szCs w:val="28"/>
        </w:rPr>
        <w:t xml:space="preserve"> к году, предшествующему отчетному.</w:t>
      </w:r>
    </w:p>
    <w:p w:rsidR="00A13E9B" w:rsidRPr="00672291" w:rsidRDefault="00672291" w:rsidP="00672291">
      <w:pPr>
        <w:ind w:left="540"/>
        <w:jc w:val="right"/>
        <w:rPr>
          <w:rFonts w:ascii="Times New Roman" w:hAnsi="Times New Roman" w:cs="Times New Roman"/>
          <w:b/>
          <w:sz w:val="28"/>
          <w:szCs w:val="28"/>
        </w:rPr>
      </w:pPr>
      <w:r>
        <w:rPr>
          <w:rFonts w:ascii="Times New Roman" w:hAnsi="Times New Roman" w:cs="Times New Roman"/>
          <w:b/>
          <w:sz w:val="28"/>
          <w:szCs w:val="28"/>
        </w:rPr>
        <w:t>Таблица № 5</w:t>
      </w:r>
    </w:p>
    <w:p w:rsidR="00A13E9B" w:rsidRPr="00FA758E" w:rsidRDefault="00A13E9B" w:rsidP="00A13E9B">
      <w:pPr>
        <w:widowControl w:val="0"/>
        <w:autoSpaceDE w:val="0"/>
        <w:autoSpaceDN w:val="0"/>
        <w:adjustRightInd w:val="0"/>
        <w:spacing w:after="0" w:line="240" w:lineRule="auto"/>
        <w:ind w:firstLine="720"/>
        <w:jc w:val="both"/>
        <w:rPr>
          <w:rFonts w:ascii="Arial" w:eastAsiaTheme="minorEastAsia" w:hAnsi="Arial" w:cs="Arial"/>
          <w:sz w:val="12"/>
          <w:szCs w:val="24"/>
          <w:lang w:eastAsia="ru-RU"/>
        </w:rPr>
      </w:pPr>
    </w:p>
    <w:tbl>
      <w:tblPr>
        <w:tblW w:w="154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560"/>
        <w:gridCol w:w="567"/>
        <w:gridCol w:w="851"/>
        <w:gridCol w:w="1134"/>
        <w:gridCol w:w="567"/>
        <w:gridCol w:w="992"/>
        <w:gridCol w:w="1134"/>
        <w:gridCol w:w="567"/>
        <w:gridCol w:w="992"/>
        <w:gridCol w:w="1134"/>
        <w:gridCol w:w="567"/>
        <w:gridCol w:w="993"/>
        <w:gridCol w:w="1134"/>
        <w:gridCol w:w="567"/>
        <w:gridCol w:w="992"/>
        <w:gridCol w:w="1134"/>
      </w:tblGrid>
      <w:tr w:rsidR="00A13E9B" w:rsidRPr="00FA758E" w:rsidTr="00672291">
        <w:tc>
          <w:tcPr>
            <w:tcW w:w="567" w:type="dxa"/>
            <w:vMerge w:val="restart"/>
            <w:tcBorders>
              <w:top w:val="single" w:sz="4" w:space="0" w:color="auto"/>
              <w:bottom w:val="nil"/>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N</w:t>
            </w:r>
          </w:p>
        </w:tc>
        <w:tc>
          <w:tcPr>
            <w:tcW w:w="1560" w:type="dxa"/>
            <w:vMerge w:val="restart"/>
            <w:tcBorders>
              <w:top w:val="single" w:sz="4" w:space="0" w:color="auto"/>
              <w:left w:val="single" w:sz="4" w:space="0" w:color="auto"/>
              <w:bottom w:val="nil"/>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Категории обращений потребителей</w:t>
            </w:r>
          </w:p>
        </w:tc>
        <w:tc>
          <w:tcPr>
            <w:tcW w:w="13325" w:type="dxa"/>
            <w:gridSpan w:val="15"/>
            <w:tcBorders>
              <w:top w:val="single" w:sz="4" w:space="0" w:color="auto"/>
              <w:left w:val="single" w:sz="4" w:space="0" w:color="auto"/>
              <w:bottom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Формы обслуживания</w:t>
            </w:r>
          </w:p>
        </w:tc>
      </w:tr>
      <w:tr w:rsidR="00A13E9B" w:rsidRPr="00FA758E" w:rsidTr="00672291">
        <w:tc>
          <w:tcPr>
            <w:tcW w:w="567" w:type="dxa"/>
            <w:vMerge/>
            <w:tcBorders>
              <w:top w:val="nil"/>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1560" w:type="dxa"/>
            <w:vMerge/>
            <w:tcBorders>
              <w:top w:val="nil"/>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2552" w:type="dxa"/>
            <w:gridSpan w:val="3"/>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Очная форма</w:t>
            </w:r>
          </w:p>
        </w:tc>
        <w:tc>
          <w:tcPr>
            <w:tcW w:w="2693" w:type="dxa"/>
            <w:gridSpan w:val="3"/>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Заочная форма с использованием телефонной связи</w:t>
            </w:r>
          </w:p>
        </w:tc>
        <w:tc>
          <w:tcPr>
            <w:tcW w:w="2693" w:type="dxa"/>
            <w:gridSpan w:val="3"/>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Электронная форма с использованием сети Интернет</w:t>
            </w:r>
          </w:p>
        </w:tc>
        <w:tc>
          <w:tcPr>
            <w:tcW w:w="2694" w:type="dxa"/>
            <w:gridSpan w:val="3"/>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Письменная форма с использованием почтовой связи</w:t>
            </w:r>
          </w:p>
        </w:tc>
        <w:tc>
          <w:tcPr>
            <w:tcW w:w="2693" w:type="dxa"/>
            <w:gridSpan w:val="3"/>
            <w:tcBorders>
              <w:top w:val="single" w:sz="4" w:space="0" w:color="auto"/>
              <w:left w:val="single" w:sz="4" w:space="0" w:color="auto"/>
              <w:bottom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Прочее</w:t>
            </w:r>
          </w:p>
        </w:tc>
      </w:tr>
      <w:tr w:rsidR="00A13E9B" w:rsidRPr="00FA758E" w:rsidTr="00672291">
        <w:tc>
          <w:tcPr>
            <w:tcW w:w="567" w:type="dxa"/>
            <w:tcBorders>
              <w:top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A13E9B"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N-1</w:t>
            </w:r>
          </w:p>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Pr>
                <w:rFonts w:ascii="Arial" w:eastAsiaTheme="minorEastAsia" w:hAnsi="Arial" w:cs="Arial"/>
                <w:sz w:val="14"/>
                <w:szCs w:val="24"/>
                <w:lang w:eastAsia="ru-RU"/>
              </w:rPr>
              <w:t>2014г.</w:t>
            </w:r>
          </w:p>
        </w:tc>
        <w:tc>
          <w:tcPr>
            <w:tcW w:w="851"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Pr>
                <w:rFonts w:ascii="Arial" w:eastAsiaTheme="minorEastAsia" w:hAnsi="Arial" w:cs="Arial"/>
                <w:sz w:val="14"/>
                <w:szCs w:val="24"/>
                <w:lang w:eastAsia="ru-RU"/>
              </w:rPr>
              <w:t>2015г.</w:t>
            </w:r>
          </w:p>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(текущий год)</w:t>
            </w:r>
          </w:p>
        </w:tc>
        <w:tc>
          <w:tcPr>
            <w:tcW w:w="1134"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Динамика изменения показателя, %</w:t>
            </w:r>
          </w:p>
        </w:tc>
        <w:tc>
          <w:tcPr>
            <w:tcW w:w="567" w:type="dxa"/>
            <w:tcBorders>
              <w:top w:val="single" w:sz="4" w:space="0" w:color="auto"/>
              <w:left w:val="single" w:sz="4" w:space="0" w:color="auto"/>
              <w:bottom w:val="single" w:sz="4" w:space="0" w:color="auto"/>
              <w:right w:val="single" w:sz="4" w:space="0" w:color="auto"/>
            </w:tcBorders>
          </w:tcPr>
          <w:p w:rsidR="00A13E9B"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N-1</w:t>
            </w:r>
          </w:p>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Pr>
                <w:rFonts w:ascii="Arial" w:eastAsiaTheme="minorEastAsia" w:hAnsi="Arial" w:cs="Arial"/>
                <w:sz w:val="14"/>
                <w:szCs w:val="24"/>
                <w:lang w:eastAsia="ru-RU"/>
              </w:rPr>
              <w:t>2014г.</w:t>
            </w:r>
          </w:p>
        </w:tc>
        <w:tc>
          <w:tcPr>
            <w:tcW w:w="992"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Pr>
                <w:rFonts w:ascii="Arial" w:eastAsiaTheme="minorEastAsia" w:hAnsi="Arial" w:cs="Arial"/>
                <w:sz w:val="14"/>
                <w:szCs w:val="24"/>
                <w:lang w:eastAsia="ru-RU"/>
              </w:rPr>
              <w:t>2015 г.</w:t>
            </w:r>
          </w:p>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(текущий год)</w:t>
            </w:r>
          </w:p>
        </w:tc>
        <w:tc>
          <w:tcPr>
            <w:tcW w:w="1134"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Динамика изменения показателя, %</w:t>
            </w:r>
          </w:p>
        </w:tc>
        <w:tc>
          <w:tcPr>
            <w:tcW w:w="567" w:type="dxa"/>
            <w:tcBorders>
              <w:top w:val="single" w:sz="4" w:space="0" w:color="auto"/>
              <w:left w:val="single" w:sz="4" w:space="0" w:color="auto"/>
              <w:bottom w:val="single" w:sz="4" w:space="0" w:color="auto"/>
              <w:right w:val="single" w:sz="4" w:space="0" w:color="auto"/>
            </w:tcBorders>
          </w:tcPr>
          <w:p w:rsidR="00A13E9B"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N-1</w:t>
            </w:r>
          </w:p>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Pr>
                <w:rFonts w:ascii="Arial" w:eastAsiaTheme="minorEastAsia" w:hAnsi="Arial" w:cs="Arial"/>
                <w:sz w:val="14"/>
                <w:szCs w:val="24"/>
                <w:lang w:eastAsia="ru-RU"/>
              </w:rPr>
              <w:t>2014г.</w:t>
            </w:r>
          </w:p>
        </w:tc>
        <w:tc>
          <w:tcPr>
            <w:tcW w:w="992"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Pr>
                <w:rFonts w:ascii="Arial" w:eastAsiaTheme="minorEastAsia" w:hAnsi="Arial" w:cs="Arial"/>
                <w:sz w:val="14"/>
                <w:szCs w:val="24"/>
                <w:lang w:eastAsia="ru-RU"/>
              </w:rPr>
              <w:t>2015 г.</w:t>
            </w:r>
          </w:p>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(текущий год)</w:t>
            </w:r>
          </w:p>
        </w:tc>
        <w:tc>
          <w:tcPr>
            <w:tcW w:w="1134"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Динамика изменения показателя, %</w:t>
            </w:r>
          </w:p>
        </w:tc>
        <w:tc>
          <w:tcPr>
            <w:tcW w:w="567" w:type="dxa"/>
            <w:tcBorders>
              <w:top w:val="single" w:sz="4" w:space="0" w:color="auto"/>
              <w:left w:val="single" w:sz="4" w:space="0" w:color="auto"/>
              <w:bottom w:val="single" w:sz="4" w:space="0" w:color="auto"/>
              <w:right w:val="single" w:sz="4" w:space="0" w:color="auto"/>
            </w:tcBorders>
          </w:tcPr>
          <w:p w:rsidR="00A13E9B"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N-1</w:t>
            </w:r>
          </w:p>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Pr>
                <w:rFonts w:ascii="Arial" w:eastAsiaTheme="minorEastAsia" w:hAnsi="Arial" w:cs="Arial"/>
                <w:sz w:val="14"/>
                <w:szCs w:val="24"/>
                <w:lang w:eastAsia="ru-RU"/>
              </w:rPr>
              <w:t>2014г.</w:t>
            </w:r>
          </w:p>
        </w:tc>
        <w:tc>
          <w:tcPr>
            <w:tcW w:w="993"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Pr>
                <w:rFonts w:ascii="Arial" w:eastAsiaTheme="minorEastAsia" w:hAnsi="Arial" w:cs="Arial"/>
                <w:sz w:val="14"/>
                <w:szCs w:val="24"/>
                <w:lang w:eastAsia="ru-RU"/>
              </w:rPr>
              <w:t>2015 г.</w:t>
            </w:r>
          </w:p>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(текущий год)</w:t>
            </w:r>
          </w:p>
        </w:tc>
        <w:tc>
          <w:tcPr>
            <w:tcW w:w="1134"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Динамика изменения показателя, %</w:t>
            </w:r>
          </w:p>
        </w:tc>
        <w:tc>
          <w:tcPr>
            <w:tcW w:w="567" w:type="dxa"/>
            <w:tcBorders>
              <w:top w:val="single" w:sz="4" w:space="0" w:color="auto"/>
              <w:left w:val="single" w:sz="4" w:space="0" w:color="auto"/>
              <w:bottom w:val="single" w:sz="4" w:space="0" w:color="auto"/>
              <w:right w:val="single" w:sz="4" w:space="0" w:color="auto"/>
            </w:tcBorders>
          </w:tcPr>
          <w:p w:rsidR="00A13E9B"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N-1</w:t>
            </w:r>
          </w:p>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Pr>
                <w:rFonts w:ascii="Arial" w:eastAsiaTheme="minorEastAsia" w:hAnsi="Arial" w:cs="Arial"/>
                <w:sz w:val="14"/>
                <w:szCs w:val="24"/>
                <w:lang w:eastAsia="ru-RU"/>
              </w:rPr>
              <w:t>2014 г.</w:t>
            </w:r>
          </w:p>
        </w:tc>
        <w:tc>
          <w:tcPr>
            <w:tcW w:w="992"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Pr>
                <w:rFonts w:ascii="Arial" w:eastAsiaTheme="minorEastAsia" w:hAnsi="Arial" w:cs="Arial"/>
                <w:sz w:val="14"/>
                <w:szCs w:val="24"/>
                <w:lang w:eastAsia="ru-RU"/>
              </w:rPr>
              <w:t>2015 г.</w:t>
            </w:r>
          </w:p>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(текущий год)</w:t>
            </w:r>
          </w:p>
        </w:tc>
        <w:tc>
          <w:tcPr>
            <w:tcW w:w="1134" w:type="dxa"/>
            <w:tcBorders>
              <w:top w:val="single" w:sz="4" w:space="0" w:color="auto"/>
              <w:left w:val="single" w:sz="4" w:space="0" w:color="auto"/>
              <w:bottom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Динамика изменения показателя, %</w:t>
            </w:r>
          </w:p>
        </w:tc>
      </w:tr>
      <w:tr w:rsidR="00A13E9B" w:rsidRPr="00FA758E" w:rsidTr="00672291">
        <w:trPr>
          <w:trHeight w:val="295"/>
        </w:trPr>
        <w:tc>
          <w:tcPr>
            <w:tcW w:w="567" w:type="dxa"/>
            <w:tcBorders>
              <w:top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5</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8</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9</w:t>
            </w:r>
          </w:p>
        </w:tc>
        <w:tc>
          <w:tcPr>
            <w:tcW w:w="992"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10</w:t>
            </w:r>
          </w:p>
        </w:tc>
        <w:tc>
          <w:tcPr>
            <w:tcW w:w="1134"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11</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12</w:t>
            </w:r>
          </w:p>
        </w:tc>
        <w:tc>
          <w:tcPr>
            <w:tcW w:w="993"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13</w:t>
            </w:r>
          </w:p>
        </w:tc>
        <w:tc>
          <w:tcPr>
            <w:tcW w:w="1134"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15</w:t>
            </w:r>
          </w:p>
        </w:tc>
        <w:tc>
          <w:tcPr>
            <w:tcW w:w="992"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16</w:t>
            </w:r>
          </w:p>
        </w:tc>
        <w:tc>
          <w:tcPr>
            <w:tcW w:w="1134" w:type="dxa"/>
            <w:tcBorders>
              <w:top w:val="single" w:sz="4" w:space="0" w:color="auto"/>
              <w:left w:val="single" w:sz="4" w:space="0" w:color="auto"/>
              <w:bottom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17</w:t>
            </w:r>
          </w:p>
        </w:tc>
      </w:tr>
      <w:tr w:rsidR="00A13E9B" w:rsidRPr="00FA758E" w:rsidTr="00672291">
        <w:tc>
          <w:tcPr>
            <w:tcW w:w="567" w:type="dxa"/>
            <w:tcBorders>
              <w:top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r w:rsidRPr="00FA758E">
              <w:rPr>
                <w:rFonts w:ascii="Arial" w:eastAsiaTheme="minorEastAsia" w:hAnsi="Arial" w:cs="Arial"/>
                <w:sz w:val="14"/>
                <w:szCs w:val="24"/>
                <w:lang w:eastAsia="ru-RU"/>
              </w:rPr>
              <w:t>Всего обращений потребителей, в том числе:</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A13E9B" w:rsidRPr="00FA758E" w:rsidTr="00672291">
        <w:trPr>
          <w:trHeight w:val="924"/>
        </w:trPr>
        <w:tc>
          <w:tcPr>
            <w:tcW w:w="567" w:type="dxa"/>
            <w:tcBorders>
              <w:top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1.1</w:t>
            </w:r>
          </w:p>
        </w:tc>
        <w:tc>
          <w:tcPr>
            <w:tcW w:w="1560"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r w:rsidRPr="00FA758E">
              <w:rPr>
                <w:rFonts w:ascii="Arial" w:eastAsiaTheme="minorEastAsia" w:hAnsi="Arial" w:cs="Arial"/>
                <w:sz w:val="14"/>
                <w:szCs w:val="24"/>
                <w:lang w:eastAsia="ru-RU"/>
              </w:rPr>
              <w:t>оказание услуг по передаче электрической энергии</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C77173">
              <w:rPr>
                <w:rFonts w:ascii="Arial" w:eastAsiaTheme="minorEastAsia" w:hAnsi="Arial" w:cs="Arial"/>
                <w:sz w:val="24"/>
                <w:szCs w:val="24"/>
                <w:lang w:eastAsia="ru-RU"/>
              </w:rPr>
              <w:t>178</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1</w:t>
            </w:r>
          </w:p>
        </w:tc>
        <w:tc>
          <w:tcPr>
            <w:tcW w:w="1134" w:type="dxa"/>
            <w:tcBorders>
              <w:top w:val="single" w:sz="4" w:space="0" w:color="auto"/>
              <w:left w:val="single" w:sz="4" w:space="0" w:color="auto"/>
              <w:bottom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A13E9B" w:rsidRPr="00FA758E" w:rsidTr="00672291">
        <w:tc>
          <w:tcPr>
            <w:tcW w:w="567" w:type="dxa"/>
            <w:tcBorders>
              <w:top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1.2</w:t>
            </w:r>
          </w:p>
        </w:tc>
        <w:tc>
          <w:tcPr>
            <w:tcW w:w="1560"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r w:rsidRPr="00FA758E">
              <w:rPr>
                <w:rFonts w:ascii="Arial" w:eastAsiaTheme="minorEastAsia" w:hAnsi="Arial" w:cs="Arial"/>
                <w:sz w:val="14"/>
                <w:szCs w:val="24"/>
                <w:lang w:eastAsia="ru-RU"/>
              </w:rPr>
              <w:t>осуществление технологического присоединения</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2867</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369</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37</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19</w:t>
            </w:r>
          </w:p>
        </w:tc>
        <w:tc>
          <w:tcPr>
            <w:tcW w:w="1134" w:type="dxa"/>
            <w:tcBorders>
              <w:top w:val="single" w:sz="4" w:space="0" w:color="auto"/>
              <w:left w:val="single" w:sz="4" w:space="0" w:color="auto"/>
              <w:bottom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A13E9B" w:rsidRPr="00FA758E" w:rsidTr="00672291">
        <w:tc>
          <w:tcPr>
            <w:tcW w:w="567" w:type="dxa"/>
            <w:tcBorders>
              <w:top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r w:rsidRPr="00FA758E">
              <w:rPr>
                <w:rFonts w:ascii="Arial" w:eastAsiaTheme="minorEastAsia" w:hAnsi="Arial" w:cs="Arial"/>
                <w:sz w:val="14"/>
                <w:szCs w:val="24"/>
                <w:lang w:eastAsia="ru-RU"/>
              </w:rPr>
              <w:t>коммерческий учет электрической энергии</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522</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779</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35</w:t>
            </w:r>
          </w:p>
        </w:tc>
        <w:tc>
          <w:tcPr>
            <w:tcW w:w="1134" w:type="dxa"/>
            <w:tcBorders>
              <w:top w:val="single" w:sz="4" w:space="0" w:color="auto"/>
              <w:left w:val="single" w:sz="4" w:space="0" w:color="auto"/>
              <w:bottom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A13E9B" w:rsidRPr="00FA758E" w:rsidTr="00672291">
        <w:tc>
          <w:tcPr>
            <w:tcW w:w="567" w:type="dxa"/>
            <w:tcBorders>
              <w:top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lastRenderedPageBreak/>
              <w:t>1.4</w:t>
            </w:r>
          </w:p>
        </w:tc>
        <w:tc>
          <w:tcPr>
            <w:tcW w:w="1560"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r w:rsidRPr="00FA758E">
              <w:rPr>
                <w:rFonts w:ascii="Arial" w:eastAsiaTheme="minorEastAsia" w:hAnsi="Arial" w:cs="Arial"/>
                <w:sz w:val="14"/>
                <w:szCs w:val="24"/>
                <w:lang w:eastAsia="ru-RU"/>
              </w:rPr>
              <w:t>качество обслуживания</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A13E9B" w:rsidRPr="00FA758E" w:rsidTr="00672291">
        <w:tc>
          <w:tcPr>
            <w:tcW w:w="567" w:type="dxa"/>
            <w:tcBorders>
              <w:top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1.5</w:t>
            </w:r>
          </w:p>
        </w:tc>
        <w:tc>
          <w:tcPr>
            <w:tcW w:w="1560"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r w:rsidRPr="00FA758E">
              <w:rPr>
                <w:rFonts w:ascii="Arial" w:eastAsiaTheme="minorEastAsia" w:hAnsi="Arial" w:cs="Arial"/>
                <w:sz w:val="14"/>
                <w:szCs w:val="24"/>
                <w:lang w:eastAsia="ru-RU"/>
              </w:rPr>
              <w:t>техническое обслуживание электросетевых объектов</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23</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1</w:t>
            </w:r>
          </w:p>
        </w:tc>
        <w:tc>
          <w:tcPr>
            <w:tcW w:w="1134" w:type="dxa"/>
            <w:tcBorders>
              <w:top w:val="single" w:sz="4" w:space="0" w:color="auto"/>
              <w:left w:val="single" w:sz="4" w:space="0" w:color="auto"/>
              <w:bottom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A13E9B" w:rsidRPr="00FA758E" w:rsidTr="00672291">
        <w:trPr>
          <w:trHeight w:val="452"/>
        </w:trPr>
        <w:tc>
          <w:tcPr>
            <w:tcW w:w="567" w:type="dxa"/>
            <w:tcBorders>
              <w:top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1.6</w:t>
            </w:r>
          </w:p>
        </w:tc>
        <w:tc>
          <w:tcPr>
            <w:tcW w:w="1560"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r w:rsidRPr="00FA758E">
              <w:rPr>
                <w:rFonts w:ascii="Arial" w:eastAsiaTheme="minorEastAsia" w:hAnsi="Arial" w:cs="Arial"/>
                <w:sz w:val="14"/>
                <w:szCs w:val="24"/>
                <w:lang w:eastAsia="ru-RU"/>
              </w:rPr>
              <w:t>прочее (указать)</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7842</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5480</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283</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1293</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2188</w:t>
            </w:r>
          </w:p>
        </w:tc>
        <w:tc>
          <w:tcPr>
            <w:tcW w:w="1134" w:type="dxa"/>
            <w:tcBorders>
              <w:top w:val="single" w:sz="4" w:space="0" w:color="auto"/>
              <w:left w:val="single" w:sz="4" w:space="0" w:color="auto"/>
              <w:bottom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A13E9B" w:rsidRPr="00FA758E" w:rsidTr="00672291">
        <w:trPr>
          <w:trHeight w:val="401"/>
        </w:trPr>
        <w:tc>
          <w:tcPr>
            <w:tcW w:w="567" w:type="dxa"/>
            <w:tcBorders>
              <w:top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2</w:t>
            </w:r>
          </w:p>
        </w:tc>
        <w:tc>
          <w:tcPr>
            <w:tcW w:w="1560"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r w:rsidRPr="00FA758E">
              <w:rPr>
                <w:rFonts w:ascii="Arial" w:eastAsiaTheme="minorEastAsia" w:hAnsi="Arial" w:cs="Arial"/>
                <w:sz w:val="14"/>
                <w:szCs w:val="24"/>
                <w:lang w:eastAsia="ru-RU"/>
              </w:rPr>
              <w:t>Жалобы</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A13E9B" w:rsidRPr="00FA758E" w:rsidTr="00672291">
        <w:tc>
          <w:tcPr>
            <w:tcW w:w="567" w:type="dxa"/>
            <w:tcBorders>
              <w:top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2.1</w:t>
            </w:r>
          </w:p>
        </w:tc>
        <w:tc>
          <w:tcPr>
            <w:tcW w:w="1560"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r w:rsidRPr="00FA758E">
              <w:rPr>
                <w:rFonts w:ascii="Arial" w:eastAsiaTheme="minorEastAsia" w:hAnsi="Arial" w:cs="Arial"/>
                <w:sz w:val="14"/>
                <w:szCs w:val="24"/>
                <w:lang w:eastAsia="ru-RU"/>
              </w:rPr>
              <w:t>оказание услуг по передаче электрической энергии, в том числе:</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A13E9B" w:rsidRPr="00FA758E" w:rsidTr="00672291">
        <w:tc>
          <w:tcPr>
            <w:tcW w:w="567" w:type="dxa"/>
            <w:tcBorders>
              <w:top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2.1.1</w:t>
            </w:r>
          </w:p>
        </w:tc>
        <w:tc>
          <w:tcPr>
            <w:tcW w:w="1560"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r w:rsidRPr="00FA758E">
              <w:rPr>
                <w:rFonts w:ascii="Arial" w:eastAsiaTheme="minorEastAsia" w:hAnsi="Arial" w:cs="Arial"/>
                <w:sz w:val="14"/>
                <w:szCs w:val="24"/>
                <w:lang w:eastAsia="ru-RU"/>
              </w:rPr>
              <w:t>качество услуг по передаче электрической энергии</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A13E9B" w:rsidRPr="00FA758E" w:rsidTr="00672291">
        <w:tc>
          <w:tcPr>
            <w:tcW w:w="567" w:type="dxa"/>
            <w:tcBorders>
              <w:top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2.1.2</w:t>
            </w:r>
          </w:p>
        </w:tc>
        <w:tc>
          <w:tcPr>
            <w:tcW w:w="1560"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r w:rsidRPr="00FA758E">
              <w:rPr>
                <w:rFonts w:ascii="Arial" w:eastAsiaTheme="minorEastAsia" w:hAnsi="Arial" w:cs="Arial"/>
                <w:sz w:val="14"/>
                <w:szCs w:val="24"/>
                <w:lang w:eastAsia="ru-RU"/>
              </w:rPr>
              <w:t>качество электрической энергии</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54</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4</w:t>
            </w:r>
          </w:p>
        </w:tc>
        <w:tc>
          <w:tcPr>
            <w:tcW w:w="1134" w:type="dxa"/>
            <w:tcBorders>
              <w:top w:val="single" w:sz="4" w:space="0" w:color="auto"/>
              <w:left w:val="single" w:sz="4" w:space="0" w:color="auto"/>
              <w:bottom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A13E9B" w:rsidRPr="00FA758E" w:rsidTr="00672291">
        <w:tc>
          <w:tcPr>
            <w:tcW w:w="567" w:type="dxa"/>
            <w:tcBorders>
              <w:top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2.2</w:t>
            </w:r>
          </w:p>
        </w:tc>
        <w:tc>
          <w:tcPr>
            <w:tcW w:w="1560"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r w:rsidRPr="00FA758E">
              <w:rPr>
                <w:rFonts w:ascii="Arial" w:eastAsiaTheme="minorEastAsia" w:hAnsi="Arial" w:cs="Arial"/>
                <w:sz w:val="14"/>
                <w:szCs w:val="24"/>
                <w:lang w:eastAsia="ru-RU"/>
              </w:rPr>
              <w:t>осуществление технологического присоединения</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A13E9B" w:rsidRPr="00FA758E" w:rsidTr="00672291">
        <w:tc>
          <w:tcPr>
            <w:tcW w:w="567" w:type="dxa"/>
            <w:tcBorders>
              <w:top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2.3</w:t>
            </w:r>
          </w:p>
        </w:tc>
        <w:tc>
          <w:tcPr>
            <w:tcW w:w="1560"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r w:rsidRPr="00FA758E">
              <w:rPr>
                <w:rFonts w:ascii="Arial" w:eastAsiaTheme="minorEastAsia" w:hAnsi="Arial" w:cs="Arial"/>
                <w:sz w:val="14"/>
                <w:szCs w:val="24"/>
                <w:lang w:eastAsia="ru-RU"/>
              </w:rPr>
              <w:t>коммерческий учет электрической энергии</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22</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A13E9B" w:rsidRPr="00FA758E" w:rsidTr="00672291">
        <w:tc>
          <w:tcPr>
            <w:tcW w:w="567" w:type="dxa"/>
            <w:tcBorders>
              <w:top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2.4</w:t>
            </w:r>
          </w:p>
        </w:tc>
        <w:tc>
          <w:tcPr>
            <w:tcW w:w="1560"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r w:rsidRPr="00FA758E">
              <w:rPr>
                <w:rFonts w:ascii="Arial" w:eastAsiaTheme="minorEastAsia" w:hAnsi="Arial" w:cs="Arial"/>
                <w:sz w:val="14"/>
                <w:szCs w:val="24"/>
                <w:lang w:eastAsia="ru-RU"/>
              </w:rPr>
              <w:t>качество обслуживания</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A13E9B" w:rsidRPr="00FA758E" w:rsidTr="00672291">
        <w:tc>
          <w:tcPr>
            <w:tcW w:w="567" w:type="dxa"/>
            <w:tcBorders>
              <w:top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2.5</w:t>
            </w:r>
          </w:p>
        </w:tc>
        <w:tc>
          <w:tcPr>
            <w:tcW w:w="1560"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r w:rsidRPr="00FA758E">
              <w:rPr>
                <w:rFonts w:ascii="Arial" w:eastAsiaTheme="minorEastAsia" w:hAnsi="Arial" w:cs="Arial"/>
                <w:sz w:val="14"/>
                <w:szCs w:val="24"/>
                <w:lang w:eastAsia="ru-RU"/>
              </w:rPr>
              <w:t>техническое обслуживание объектов электросетевого хозяйства</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A13E9B" w:rsidRPr="00FA758E" w:rsidTr="00672291">
        <w:trPr>
          <w:trHeight w:val="405"/>
        </w:trPr>
        <w:tc>
          <w:tcPr>
            <w:tcW w:w="567" w:type="dxa"/>
            <w:tcBorders>
              <w:top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2.6</w:t>
            </w:r>
          </w:p>
        </w:tc>
        <w:tc>
          <w:tcPr>
            <w:tcW w:w="1560"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r w:rsidRPr="00FA758E">
              <w:rPr>
                <w:rFonts w:ascii="Arial" w:eastAsiaTheme="minorEastAsia" w:hAnsi="Arial" w:cs="Arial"/>
                <w:sz w:val="14"/>
                <w:szCs w:val="24"/>
                <w:lang w:eastAsia="ru-RU"/>
              </w:rPr>
              <w:t>прочее (указать)</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21</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3</w:t>
            </w:r>
          </w:p>
        </w:tc>
        <w:tc>
          <w:tcPr>
            <w:tcW w:w="1134" w:type="dxa"/>
            <w:tcBorders>
              <w:top w:val="single" w:sz="4" w:space="0" w:color="auto"/>
              <w:left w:val="single" w:sz="4" w:space="0" w:color="auto"/>
              <w:bottom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A13E9B" w:rsidRPr="00FA758E" w:rsidTr="00672291">
        <w:tc>
          <w:tcPr>
            <w:tcW w:w="567" w:type="dxa"/>
            <w:tcBorders>
              <w:top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3</w:t>
            </w:r>
          </w:p>
        </w:tc>
        <w:tc>
          <w:tcPr>
            <w:tcW w:w="1560"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r w:rsidRPr="00FA758E">
              <w:rPr>
                <w:rFonts w:ascii="Arial" w:eastAsiaTheme="minorEastAsia" w:hAnsi="Arial" w:cs="Arial"/>
                <w:sz w:val="14"/>
                <w:szCs w:val="24"/>
                <w:lang w:eastAsia="ru-RU"/>
              </w:rPr>
              <w:t>Заявка на оказание услуг</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A13E9B" w:rsidRPr="00FA758E" w:rsidTr="00672291">
        <w:tc>
          <w:tcPr>
            <w:tcW w:w="567" w:type="dxa"/>
            <w:tcBorders>
              <w:top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3.1</w:t>
            </w:r>
          </w:p>
        </w:tc>
        <w:tc>
          <w:tcPr>
            <w:tcW w:w="1560"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r w:rsidRPr="00FA758E">
              <w:rPr>
                <w:rFonts w:ascii="Arial" w:eastAsiaTheme="minorEastAsia" w:hAnsi="Arial" w:cs="Arial"/>
                <w:sz w:val="14"/>
                <w:szCs w:val="24"/>
                <w:lang w:eastAsia="ru-RU"/>
              </w:rPr>
              <w:t>по технологическому присоединению</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1413</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70</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48</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9</w:t>
            </w:r>
          </w:p>
        </w:tc>
        <w:tc>
          <w:tcPr>
            <w:tcW w:w="1134" w:type="dxa"/>
            <w:tcBorders>
              <w:top w:val="single" w:sz="4" w:space="0" w:color="auto"/>
              <w:left w:val="single" w:sz="4" w:space="0" w:color="auto"/>
              <w:bottom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A13E9B" w:rsidRPr="00FA758E" w:rsidTr="00672291">
        <w:tc>
          <w:tcPr>
            <w:tcW w:w="567" w:type="dxa"/>
            <w:tcBorders>
              <w:top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3.2</w:t>
            </w:r>
          </w:p>
        </w:tc>
        <w:tc>
          <w:tcPr>
            <w:tcW w:w="1560"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r w:rsidRPr="00FA758E">
              <w:rPr>
                <w:rFonts w:ascii="Arial" w:eastAsiaTheme="minorEastAsia" w:hAnsi="Arial" w:cs="Arial"/>
                <w:sz w:val="14"/>
                <w:szCs w:val="24"/>
                <w:lang w:eastAsia="ru-RU"/>
              </w:rPr>
              <w:t xml:space="preserve">на заключение </w:t>
            </w:r>
            <w:proofErr w:type="gramStart"/>
            <w:r w:rsidRPr="00FA758E">
              <w:rPr>
                <w:rFonts w:ascii="Arial" w:eastAsiaTheme="minorEastAsia" w:hAnsi="Arial" w:cs="Arial"/>
                <w:sz w:val="14"/>
                <w:szCs w:val="24"/>
                <w:lang w:eastAsia="ru-RU"/>
              </w:rPr>
              <w:t>договора</w:t>
            </w:r>
            <w:proofErr w:type="gramEnd"/>
            <w:r w:rsidRPr="00FA758E">
              <w:rPr>
                <w:rFonts w:ascii="Arial" w:eastAsiaTheme="minorEastAsia" w:hAnsi="Arial" w:cs="Arial"/>
                <w:sz w:val="14"/>
                <w:szCs w:val="24"/>
                <w:lang w:eastAsia="ru-RU"/>
              </w:rPr>
              <w:t xml:space="preserve"> на оказание услуг по передаче электрической энергии</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A13E9B" w:rsidRPr="00FA758E" w:rsidTr="00672291">
        <w:tc>
          <w:tcPr>
            <w:tcW w:w="567" w:type="dxa"/>
            <w:tcBorders>
              <w:top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3.3</w:t>
            </w:r>
          </w:p>
        </w:tc>
        <w:tc>
          <w:tcPr>
            <w:tcW w:w="1560"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r w:rsidRPr="00FA758E">
              <w:rPr>
                <w:rFonts w:ascii="Arial" w:eastAsiaTheme="minorEastAsia" w:hAnsi="Arial" w:cs="Arial"/>
                <w:sz w:val="14"/>
                <w:szCs w:val="24"/>
                <w:lang w:eastAsia="ru-RU"/>
              </w:rPr>
              <w:t>организация коммерческого учета электрической энергии</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2810</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468</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46</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695</w:t>
            </w:r>
          </w:p>
        </w:tc>
        <w:tc>
          <w:tcPr>
            <w:tcW w:w="1134" w:type="dxa"/>
            <w:tcBorders>
              <w:top w:val="single" w:sz="4" w:space="0" w:color="auto"/>
              <w:left w:val="single" w:sz="4" w:space="0" w:color="auto"/>
              <w:bottom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A13E9B" w:rsidRPr="00FA758E" w:rsidTr="00672291">
        <w:trPr>
          <w:trHeight w:val="628"/>
        </w:trPr>
        <w:tc>
          <w:tcPr>
            <w:tcW w:w="567" w:type="dxa"/>
            <w:tcBorders>
              <w:top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center"/>
              <w:rPr>
                <w:rFonts w:ascii="Arial" w:eastAsiaTheme="minorEastAsia" w:hAnsi="Arial" w:cs="Arial"/>
                <w:sz w:val="14"/>
                <w:szCs w:val="24"/>
                <w:lang w:eastAsia="ru-RU"/>
              </w:rPr>
            </w:pPr>
            <w:r w:rsidRPr="00FA758E">
              <w:rPr>
                <w:rFonts w:ascii="Arial" w:eastAsiaTheme="minorEastAsia" w:hAnsi="Arial" w:cs="Arial"/>
                <w:sz w:val="14"/>
                <w:szCs w:val="24"/>
                <w:lang w:eastAsia="ru-RU"/>
              </w:rPr>
              <w:t>3.4</w:t>
            </w:r>
          </w:p>
        </w:tc>
        <w:tc>
          <w:tcPr>
            <w:tcW w:w="1560"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r w:rsidRPr="00FA758E">
              <w:rPr>
                <w:rFonts w:ascii="Arial" w:eastAsiaTheme="minorEastAsia" w:hAnsi="Arial" w:cs="Arial"/>
                <w:sz w:val="14"/>
                <w:szCs w:val="24"/>
                <w:lang w:eastAsia="ru-RU"/>
              </w:rPr>
              <w:t>прочее (указать)</w:t>
            </w:r>
          </w:p>
        </w:tc>
        <w:tc>
          <w:tcPr>
            <w:tcW w:w="567" w:type="dxa"/>
            <w:tcBorders>
              <w:top w:val="single" w:sz="4" w:space="0" w:color="auto"/>
              <w:left w:val="single" w:sz="4" w:space="0" w:color="auto"/>
              <w:bottom w:val="single" w:sz="4" w:space="0" w:color="auto"/>
              <w:right w:val="single" w:sz="4" w:space="0" w:color="auto"/>
            </w:tcBorders>
          </w:tcPr>
          <w:p w:rsidR="00A13E9B" w:rsidRPr="00FA758E" w:rsidRDefault="00A13E9B" w:rsidP="00121A42">
            <w:pPr>
              <w:widowControl w:val="0"/>
              <w:autoSpaceDE w:val="0"/>
              <w:autoSpaceDN w:val="0"/>
              <w:adjustRightInd w:val="0"/>
              <w:spacing w:after="0" w:line="240" w:lineRule="auto"/>
              <w:jc w:val="both"/>
              <w:rPr>
                <w:rFonts w:ascii="Arial" w:eastAsiaTheme="minorEastAsia" w:hAnsi="Arial" w:cs="Arial"/>
                <w:sz w:val="1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1162</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22</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353</w:t>
            </w:r>
          </w:p>
        </w:tc>
        <w:tc>
          <w:tcPr>
            <w:tcW w:w="1134" w:type="dxa"/>
            <w:tcBorders>
              <w:top w:val="single" w:sz="4" w:space="0" w:color="auto"/>
              <w:left w:val="single" w:sz="4" w:space="0" w:color="auto"/>
              <w:bottom w:val="single" w:sz="4" w:space="0" w:color="auto"/>
            </w:tcBorders>
            <w:vAlign w:val="center"/>
          </w:tcPr>
          <w:p w:rsidR="00A13E9B" w:rsidRPr="00C77173" w:rsidRDefault="00A13E9B" w:rsidP="00121A42">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bl>
    <w:p w:rsidR="00A13E9B" w:rsidRPr="00FA758E" w:rsidRDefault="00A13E9B" w:rsidP="00A13E9B">
      <w:pPr>
        <w:widowControl w:val="0"/>
        <w:autoSpaceDE w:val="0"/>
        <w:autoSpaceDN w:val="0"/>
        <w:adjustRightInd w:val="0"/>
        <w:spacing w:after="0" w:line="240" w:lineRule="auto"/>
        <w:ind w:firstLine="720"/>
        <w:jc w:val="both"/>
        <w:rPr>
          <w:rFonts w:ascii="Arial" w:eastAsiaTheme="minorEastAsia" w:hAnsi="Arial" w:cs="Arial"/>
          <w:sz w:val="20"/>
          <w:szCs w:val="24"/>
          <w:lang w:eastAsia="ru-RU"/>
        </w:rPr>
      </w:pPr>
    </w:p>
    <w:p w:rsidR="00A13E9B" w:rsidRPr="00333032" w:rsidRDefault="00A13E9B" w:rsidP="00A13E9B">
      <w:pPr>
        <w:rPr>
          <w:rFonts w:ascii="Times New Roman" w:hAnsi="Times New Roman" w:cs="Times New Roman"/>
        </w:rPr>
      </w:pPr>
    </w:p>
    <w:p w:rsidR="00A13E9B" w:rsidRDefault="00A13E9B" w:rsidP="00A13E9B">
      <w:pPr>
        <w:rPr>
          <w:rFonts w:ascii="Times New Roman" w:hAnsi="Times New Roman" w:cs="Times New Roman"/>
        </w:rPr>
      </w:pPr>
    </w:p>
    <w:p w:rsidR="000F3D94" w:rsidRDefault="000F3D94" w:rsidP="00672291">
      <w:pPr>
        <w:ind w:left="708" w:firstLine="708"/>
        <w:rPr>
          <w:rFonts w:ascii="Times New Roman" w:hAnsi="Times New Roman" w:cs="Times New Roman"/>
          <w:b/>
          <w:sz w:val="28"/>
          <w:szCs w:val="28"/>
        </w:rPr>
      </w:pPr>
    </w:p>
    <w:p w:rsidR="00A13E9B" w:rsidRPr="00672291" w:rsidRDefault="00672291" w:rsidP="00672291">
      <w:pPr>
        <w:ind w:left="708" w:firstLine="708"/>
        <w:rPr>
          <w:rFonts w:ascii="Times New Roman" w:hAnsi="Times New Roman" w:cs="Times New Roman"/>
          <w:sz w:val="28"/>
          <w:szCs w:val="28"/>
        </w:rPr>
      </w:pPr>
      <w:r w:rsidRPr="00672291">
        <w:rPr>
          <w:rFonts w:ascii="Times New Roman" w:hAnsi="Times New Roman" w:cs="Times New Roman"/>
          <w:b/>
          <w:sz w:val="28"/>
          <w:szCs w:val="28"/>
        </w:rPr>
        <w:t>4.2.</w:t>
      </w:r>
      <w:r w:rsidRPr="00672291">
        <w:rPr>
          <w:rFonts w:ascii="Times New Roman" w:hAnsi="Times New Roman" w:cs="Times New Roman"/>
          <w:sz w:val="28"/>
          <w:szCs w:val="28"/>
        </w:rPr>
        <w:t xml:space="preserve">   Информация о деятельности офисов обслуживания потребителей</w:t>
      </w:r>
    </w:p>
    <w:p w:rsidR="00A13E9B" w:rsidRPr="00672291" w:rsidRDefault="00A13E9B" w:rsidP="00672291">
      <w:pPr>
        <w:jc w:val="right"/>
        <w:rPr>
          <w:rFonts w:ascii="Times New Roman" w:hAnsi="Times New Roman" w:cs="Times New Roman"/>
          <w:b/>
          <w:sz w:val="28"/>
          <w:szCs w:val="28"/>
        </w:rPr>
      </w:pPr>
      <w:r w:rsidRPr="00672291">
        <w:rPr>
          <w:rFonts w:ascii="Times New Roman" w:hAnsi="Times New Roman" w:cs="Times New Roman"/>
          <w:b/>
          <w:sz w:val="28"/>
          <w:szCs w:val="28"/>
        </w:rPr>
        <w:t>Таблица № 6</w:t>
      </w:r>
      <w:r w:rsidR="00672291">
        <w:rPr>
          <w:rFonts w:ascii="Times New Roman" w:hAnsi="Times New Roman" w:cs="Times New Roman"/>
          <w:b/>
          <w:sz w:val="28"/>
          <w:szCs w:val="28"/>
        </w:rPr>
        <w:t xml:space="preserve"> </w:t>
      </w:r>
    </w:p>
    <w:p w:rsidR="00A13E9B" w:rsidRPr="00FA758E" w:rsidRDefault="00A13E9B" w:rsidP="00A13E9B">
      <w:pPr>
        <w:widowControl w:val="0"/>
        <w:autoSpaceDE w:val="0"/>
        <w:autoSpaceDN w:val="0"/>
        <w:adjustRightInd w:val="0"/>
        <w:spacing w:after="0" w:line="240" w:lineRule="auto"/>
        <w:ind w:firstLine="720"/>
        <w:jc w:val="both"/>
        <w:rPr>
          <w:rFonts w:ascii="Arial" w:eastAsiaTheme="minorEastAsia" w:hAnsi="Arial" w:cs="Arial"/>
          <w:sz w:val="4"/>
          <w:szCs w:val="24"/>
          <w:lang w:eastAsia="ru-RU"/>
        </w:rP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1134"/>
        <w:gridCol w:w="850"/>
        <w:gridCol w:w="1559"/>
        <w:gridCol w:w="1701"/>
        <w:gridCol w:w="1276"/>
        <w:gridCol w:w="2693"/>
        <w:gridCol w:w="1276"/>
        <w:gridCol w:w="1276"/>
        <w:gridCol w:w="1417"/>
        <w:gridCol w:w="1701"/>
      </w:tblGrid>
      <w:tr w:rsidR="00A13E9B" w:rsidRPr="00FA758E" w:rsidTr="00121A42">
        <w:tc>
          <w:tcPr>
            <w:tcW w:w="426" w:type="dxa"/>
            <w:tcBorders>
              <w:top w:val="single" w:sz="4" w:space="0" w:color="auto"/>
              <w:bottom w:val="single" w:sz="4" w:space="0" w:color="auto"/>
              <w:right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14"/>
                <w:szCs w:val="24"/>
                <w:lang w:eastAsia="ru-RU"/>
              </w:rPr>
            </w:pPr>
            <w:r w:rsidRPr="00AA7D03">
              <w:rPr>
                <w:rFonts w:ascii="Times New Roman" w:eastAsiaTheme="minorEastAsia" w:hAnsi="Times New Roman" w:cs="Times New Roman"/>
                <w:sz w:val="14"/>
                <w:szCs w:val="24"/>
                <w:lang w:eastAsia="ru-RU"/>
              </w:rPr>
              <w:t>N</w:t>
            </w:r>
          </w:p>
        </w:tc>
        <w:tc>
          <w:tcPr>
            <w:tcW w:w="1134" w:type="dxa"/>
            <w:tcBorders>
              <w:top w:val="single" w:sz="4" w:space="0" w:color="auto"/>
              <w:left w:val="single" w:sz="4" w:space="0" w:color="auto"/>
              <w:bottom w:val="single" w:sz="4" w:space="0" w:color="auto"/>
              <w:right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14"/>
                <w:szCs w:val="24"/>
                <w:lang w:eastAsia="ru-RU"/>
              </w:rPr>
            </w:pPr>
            <w:r w:rsidRPr="00AA7D03">
              <w:rPr>
                <w:rFonts w:ascii="Times New Roman" w:eastAsiaTheme="minorEastAsia" w:hAnsi="Times New Roman" w:cs="Times New Roman"/>
                <w:sz w:val="14"/>
                <w:szCs w:val="24"/>
                <w:lang w:eastAsia="ru-RU"/>
              </w:rPr>
              <w:t>Офис обслуживания потребителей</w:t>
            </w:r>
          </w:p>
        </w:tc>
        <w:tc>
          <w:tcPr>
            <w:tcW w:w="850" w:type="dxa"/>
            <w:tcBorders>
              <w:top w:val="single" w:sz="4" w:space="0" w:color="auto"/>
              <w:left w:val="single" w:sz="4" w:space="0" w:color="auto"/>
              <w:bottom w:val="single" w:sz="4" w:space="0" w:color="auto"/>
              <w:right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14"/>
                <w:szCs w:val="24"/>
                <w:lang w:eastAsia="ru-RU"/>
              </w:rPr>
            </w:pPr>
            <w:r w:rsidRPr="00AA7D03">
              <w:rPr>
                <w:rFonts w:ascii="Times New Roman" w:eastAsiaTheme="minorEastAsia" w:hAnsi="Times New Roman" w:cs="Times New Roman"/>
                <w:sz w:val="14"/>
                <w:szCs w:val="24"/>
                <w:lang w:eastAsia="ru-RU"/>
              </w:rPr>
              <w:t>Тип офиса</w:t>
            </w:r>
          </w:p>
        </w:tc>
        <w:tc>
          <w:tcPr>
            <w:tcW w:w="1559" w:type="dxa"/>
            <w:tcBorders>
              <w:top w:val="single" w:sz="4" w:space="0" w:color="auto"/>
              <w:left w:val="single" w:sz="4" w:space="0" w:color="auto"/>
              <w:bottom w:val="single" w:sz="4" w:space="0" w:color="auto"/>
              <w:right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14"/>
                <w:szCs w:val="24"/>
                <w:lang w:eastAsia="ru-RU"/>
              </w:rPr>
            </w:pPr>
            <w:r w:rsidRPr="00AA7D03">
              <w:rPr>
                <w:rFonts w:ascii="Times New Roman" w:eastAsiaTheme="minorEastAsia" w:hAnsi="Times New Roman" w:cs="Times New Roman"/>
                <w:sz w:val="14"/>
                <w:szCs w:val="24"/>
                <w:lang w:eastAsia="ru-RU"/>
              </w:rPr>
              <w:t>Адрес местонахождения</w:t>
            </w:r>
          </w:p>
        </w:tc>
        <w:tc>
          <w:tcPr>
            <w:tcW w:w="1701" w:type="dxa"/>
            <w:tcBorders>
              <w:top w:val="single" w:sz="4" w:space="0" w:color="auto"/>
              <w:left w:val="single" w:sz="4" w:space="0" w:color="auto"/>
              <w:bottom w:val="single" w:sz="4" w:space="0" w:color="auto"/>
              <w:right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14"/>
                <w:szCs w:val="24"/>
                <w:lang w:eastAsia="ru-RU"/>
              </w:rPr>
            </w:pPr>
            <w:r w:rsidRPr="00AA7D03">
              <w:rPr>
                <w:rFonts w:ascii="Times New Roman" w:eastAsiaTheme="minorEastAsia" w:hAnsi="Times New Roman" w:cs="Times New Roman"/>
                <w:sz w:val="14"/>
                <w:szCs w:val="24"/>
                <w:lang w:eastAsia="ru-RU"/>
              </w:rPr>
              <w:t>Номер телефона, адрес электронной почты</w:t>
            </w:r>
          </w:p>
        </w:tc>
        <w:tc>
          <w:tcPr>
            <w:tcW w:w="1276" w:type="dxa"/>
            <w:tcBorders>
              <w:top w:val="single" w:sz="4" w:space="0" w:color="auto"/>
              <w:left w:val="single" w:sz="4" w:space="0" w:color="auto"/>
              <w:bottom w:val="single" w:sz="4" w:space="0" w:color="auto"/>
              <w:right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14"/>
                <w:szCs w:val="24"/>
                <w:lang w:eastAsia="ru-RU"/>
              </w:rPr>
            </w:pPr>
            <w:r w:rsidRPr="00AA7D03">
              <w:rPr>
                <w:rFonts w:ascii="Times New Roman" w:eastAsiaTheme="minorEastAsia" w:hAnsi="Times New Roman" w:cs="Times New Roman"/>
                <w:sz w:val="14"/>
                <w:szCs w:val="24"/>
                <w:lang w:eastAsia="ru-RU"/>
              </w:rPr>
              <w:t>Режим работы</w:t>
            </w:r>
          </w:p>
        </w:tc>
        <w:tc>
          <w:tcPr>
            <w:tcW w:w="2693" w:type="dxa"/>
            <w:tcBorders>
              <w:top w:val="single" w:sz="4" w:space="0" w:color="auto"/>
              <w:left w:val="single" w:sz="4" w:space="0" w:color="auto"/>
              <w:bottom w:val="single" w:sz="4" w:space="0" w:color="auto"/>
              <w:right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14"/>
                <w:szCs w:val="24"/>
                <w:lang w:eastAsia="ru-RU"/>
              </w:rPr>
            </w:pPr>
            <w:r w:rsidRPr="00AA7D03">
              <w:rPr>
                <w:rFonts w:ascii="Times New Roman" w:eastAsiaTheme="minorEastAsia" w:hAnsi="Times New Roman" w:cs="Times New Roman"/>
                <w:sz w:val="14"/>
                <w:szCs w:val="24"/>
                <w:lang w:eastAsia="ru-RU"/>
              </w:rPr>
              <w:t>Предоставляемые услуги</w:t>
            </w:r>
          </w:p>
        </w:tc>
        <w:tc>
          <w:tcPr>
            <w:tcW w:w="1276" w:type="dxa"/>
            <w:tcBorders>
              <w:top w:val="single" w:sz="4" w:space="0" w:color="auto"/>
              <w:left w:val="single" w:sz="4" w:space="0" w:color="auto"/>
              <w:bottom w:val="single" w:sz="4" w:space="0" w:color="auto"/>
              <w:right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14"/>
                <w:szCs w:val="24"/>
                <w:lang w:eastAsia="ru-RU"/>
              </w:rPr>
            </w:pPr>
            <w:r w:rsidRPr="00AA7D03">
              <w:rPr>
                <w:rFonts w:ascii="Times New Roman" w:eastAsiaTheme="minorEastAsia" w:hAnsi="Times New Roman" w:cs="Times New Roman"/>
                <w:sz w:val="14"/>
                <w:szCs w:val="24"/>
                <w:lang w:eastAsia="ru-RU"/>
              </w:rPr>
              <w:t>Количество потребителей, обратившихся очно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14"/>
                <w:szCs w:val="24"/>
                <w:lang w:eastAsia="ru-RU"/>
              </w:rPr>
            </w:pPr>
            <w:r w:rsidRPr="00AA7D03">
              <w:rPr>
                <w:rFonts w:ascii="Times New Roman" w:eastAsiaTheme="minorEastAsia" w:hAnsi="Times New Roman" w:cs="Times New Roman"/>
                <w:sz w:val="14"/>
                <w:szCs w:val="24"/>
                <w:lang w:eastAsia="ru-RU"/>
              </w:rPr>
              <w:t>Среднее время на обслуживание потребителя, мин.</w:t>
            </w:r>
          </w:p>
        </w:tc>
        <w:tc>
          <w:tcPr>
            <w:tcW w:w="1417" w:type="dxa"/>
            <w:tcBorders>
              <w:top w:val="single" w:sz="4" w:space="0" w:color="auto"/>
              <w:left w:val="single" w:sz="4" w:space="0" w:color="auto"/>
              <w:bottom w:val="single" w:sz="4" w:space="0" w:color="auto"/>
              <w:right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14"/>
                <w:szCs w:val="24"/>
                <w:lang w:eastAsia="ru-RU"/>
              </w:rPr>
            </w:pPr>
            <w:r w:rsidRPr="00AA7D03">
              <w:rPr>
                <w:rFonts w:ascii="Times New Roman" w:eastAsiaTheme="minorEastAsia" w:hAnsi="Times New Roman" w:cs="Times New Roman"/>
                <w:sz w:val="14"/>
                <w:szCs w:val="24"/>
                <w:lang w:eastAsia="ru-RU"/>
              </w:rPr>
              <w:t>Среднее время ожидания потребителя в очереди, мин.</w:t>
            </w:r>
          </w:p>
        </w:tc>
        <w:tc>
          <w:tcPr>
            <w:tcW w:w="1701" w:type="dxa"/>
            <w:tcBorders>
              <w:top w:val="single" w:sz="4" w:space="0" w:color="auto"/>
              <w:left w:val="single" w:sz="4" w:space="0" w:color="auto"/>
              <w:bottom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14"/>
                <w:szCs w:val="24"/>
                <w:lang w:eastAsia="ru-RU"/>
              </w:rPr>
            </w:pPr>
            <w:r w:rsidRPr="00AA7D03">
              <w:rPr>
                <w:rFonts w:ascii="Times New Roman" w:eastAsiaTheme="minorEastAsia" w:hAnsi="Times New Roman" w:cs="Times New Roman"/>
                <w:sz w:val="14"/>
                <w:szCs w:val="24"/>
                <w:lang w:eastAsia="ru-RU"/>
              </w:rPr>
              <w:t>Количество сторонних организаций на территории офиса обслуживания (при наличии указать названия организаций)</w:t>
            </w:r>
          </w:p>
        </w:tc>
      </w:tr>
      <w:tr w:rsidR="00A13E9B" w:rsidRPr="00FA758E" w:rsidTr="00121A42">
        <w:trPr>
          <w:trHeight w:val="350"/>
        </w:trPr>
        <w:tc>
          <w:tcPr>
            <w:tcW w:w="426" w:type="dxa"/>
            <w:tcBorders>
              <w:top w:val="single" w:sz="4" w:space="0" w:color="auto"/>
              <w:bottom w:val="single" w:sz="4" w:space="0" w:color="auto"/>
              <w:right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14"/>
                <w:szCs w:val="24"/>
                <w:lang w:eastAsia="ru-RU"/>
              </w:rPr>
            </w:pPr>
            <w:r w:rsidRPr="00AA7D03">
              <w:rPr>
                <w:rFonts w:ascii="Times New Roman" w:eastAsiaTheme="minorEastAsia" w:hAnsi="Times New Roman" w:cs="Times New Roman"/>
                <w:sz w:val="1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14"/>
                <w:szCs w:val="24"/>
                <w:lang w:eastAsia="ru-RU"/>
              </w:rPr>
            </w:pPr>
            <w:r w:rsidRPr="00AA7D03">
              <w:rPr>
                <w:rFonts w:ascii="Times New Roman" w:eastAsiaTheme="minorEastAsia" w:hAnsi="Times New Roman" w:cs="Times New Roman"/>
                <w:sz w:val="1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14"/>
                <w:szCs w:val="24"/>
                <w:lang w:eastAsia="ru-RU"/>
              </w:rPr>
            </w:pPr>
            <w:r w:rsidRPr="00AA7D03">
              <w:rPr>
                <w:rFonts w:ascii="Times New Roman" w:eastAsiaTheme="minorEastAsia" w:hAnsi="Times New Roman" w:cs="Times New Roman"/>
                <w:sz w:val="1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14"/>
                <w:szCs w:val="24"/>
                <w:lang w:eastAsia="ru-RU"/>
              </w:rPr>
            </w:pPr>
            <w:r w:rsidRPr="00AA7D03">
              <w:rPr>
                <w:rFonts w:ascii="Times New Roman" w:eastAsiaTheme="minorEastAsia" w:hAnsi="Times New Roman" w:cs="Times New Roman"/>
                <w:sz w:val="14"/>
                <w:szCs w:val="24"/>
                <w:lang w:eastAsia="ru-RU"/>
              </w:rPr>
              <w:t>4</w:t>
            </w:r>
          </w:p>
        </w:tc>
        <w:tc>
          <w:tcPr>
            <w:tcW w:w="1701" w:type="dxa"/>
            <w:tcBorders>
              <w:top w:val="single" w:sz="4" w:space="0" w:color="auto"/>
              <w:left w:val="single" w:sz="4" w:space="0" w:color="auto"/>
              <w:bottom w:val="single" w:sz="4" w:space="0" w:color="auto"/>
              <w:right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14"/>
                <w:szCs w:val="24"/>
                <w:lang w:eastAsia="ru-RU"/>
              </w:rPr>
            </w:pPr>
            <w:r w:rsidRPr="00AA7D03">
              <w:rPr>
                <w:rFonts w:ascii="Times New Roman" w:eastAsiaTheme="minorEastAsia" w:hAnsi="Times New Roman" w:cs="Times New Roman"/>
                <w:sz w:val="14"/>
                <w:szCs w:val="24"/>
                <w:lang w:eastAsia="ru-RU"/>
              </w:rPr>
              <w:t>5</w:t>
            </w:r>
          </w:p>
        </w:tc>
        <w:tc>
          <w:tcPr>
            <w:tcW w:w="1276" w:type="dxa"/>
            <w:tcBorders>
              <w:top w:val="single" w:sz="4" w:space="0" w:color="auto"/>
              <w:left w:val="single" w:sz="4" w:space="0" w:color="auto"/>
              <w:bottom w:val="single" w:sz="4" w:space="0" w:color="auto"/>
              <w:right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14"/>
                <w:szCs w:val="24"/>
                <w:lang w:eastAsia="ru-RU"/>
              </w:rPr>
            </w:pPr>
            <w:r w:rsidRPr="00AA7D03">
              <w:rPr>
                <w:rFonts w:ascii="Times New Roman" w:eastAsiaTheme="minorEastAsia" w:hAnsi="Times New Roman" w:cs="Times New Roman"/>
                <w:sz w:val="14"/>
                <w:szCs w:val="24"/>
                <w:lang w:eastAsia="ru-RU"/>
              </w:rPr>
              <w:t>6</w:t>
            </w:r>
          </w:p>
        </w:tc>
        <w:tc>
          <w:tcPr>
            <w:tcW w:w="2693" w:type="dxa"/>
            <w:tcBorders>
              <w:top w:val="single" w:sz="4" w:space="0" w:color="auto"/>
              <w:left w:val="single" w:sz="4" w:space="0" w:color="auto"/>
              <w:bottom w:val="single" w:sz="4" w:space="0" w:color="auto"/>
              <w:right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14"/>
                <w:szCs w:val="24"/>
                <w:lang w:eastAsia="ru-RU"/>
              </w:rPr>
            </w:pPr>
            <w:r w:rsidRPr="00AA7D03">
              <w:rPr>
                <w:rFonts w:ascii="Times New Roman" w:eastAsiaTheme="minorEastAsia" w:hAnsi="Times New Roman" w:cs="Times New Roman"/>
                <w:sz w:val="14"/>
                <w:szCs w:val="24"/>
                <w:lang w:eastAsia="ru-RU"/>
              </w:rPr>
              <w:t>7</w:t>
            </w:r>
          </w:p>
        </w:tc>
        <w:tc>
          <w:tcPr>
            <w:tcW w:w="1276" w:type="dxa"/>
            <w:tcBorders>
              <w:top w:val="single" w:sz="4" w:space="0" w:color="auto"/>
              <w:left w:val="single" w:sz="4" w:space="0" w:color="auto"/>
              <w:bottom w:val="single" w:sz="4" w:space="0" w:color="auto"/>
              <w:right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14"/>
                <w:szCs w:val="24"/>
                <w:lang w:eastAsia="ru-RU"/>
              </w:rPr>
            </w:pPr>
            <w:r w:rsidRPr="00AA7D03">
              <w:rPr>
                <w:rFonts w:ascii="Times New Roman" w:eastAsiaTheme="minorEastAsia" w:hAnsi="Times New Roman" w:cs="Times New Roman"/>
                <w:sz w:val="14"/>
                <w:szCs w:val="24"/>
                <w:lang w:eastAsia="ru-RU"/>
              </w:rPr>
              <w:t>8</w:t>
            </w:r>
          </w:p>
        </w:tc>
        <w:tc>
          <w:tcPr>
            <w:tcW w:w="1276" w:type="dxa"/>
            <w:tcBorders>
              <w:top w:val="single" w:sz="4" w:space="0" w:color="auto"/>
              <w:left w:val="single" w:sz="4" w:space="0" w:color="auto"/>
              <w:bottom w:val="single" w:sz="4" w:space="0" w:color="auto"/>
              <w:right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14"/>
                <w:szCs w:val="24"/>
                <w:lang w:eastAsia="ru-RU"/>
              </w:rPr>
            </w:pPr>
            <w:r w:rsidRPr="00AA7D03">
              <w:rPr>
                <w:rFonts w:ascii="Times New Roman" w:eastAsiaTheme="minorEastAsia" w:hAnsi="Times New Roman" w:cs="Times New Roman"/>
                <w:sz w:val="1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14"/>
                <w:szCs w:val="24"/>
                <w:lang w:eastAsia="ru-RU"/>
              </w:rPr>
            </w:pPr>
            <w:r w:rsidRPr="00AA7D03">
              <w:rPr>
                <w:rFonts w:ascii="Times New Roman" w:eastAsiaTheme="minorEastAsia" w:hAnsi="Times New Roman" w:cs="Times New Roman"/>
                <w:sz w:val="14"/>
                <w:szCs w:val="24"/>
                <w:lang w:eastAsia="ru-RU"/>
              </w:rPr>
              <w:t>10</w:t>
            </w:r>
          </w:p>
        </w:tc>
        <w:tc>
          <w:tcPr>
            <w:tcW w:w="1701" w:type="dxa"/>
            <w:tcBorders>
              <w:top w:val="single" w:sz="4" w:space="0" w:color="auto"/>
              <w:left w:val="single" w:sz="4" w:space="0" w:color="auto"/>
              <w:bottom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14"/>
                <w:szCs w:val="24"/>
                <w:lang w:eastAsia="ru-RU"/>
              </w:rPr>
            </w:pPr>
            <w:r w:rsidRPr="00AA7D03">
              <w:rPr>
                <w:rFonts w:ascii="Times New Roman" w:eastAsiaTheme="minorEastAsia" w:hAnsi="Times New Roman" w:cs="Times New Roman"/>
                <w:sz w:val="14"/>
                <w:szCs w:val="24"/>
                <w:lang w:eastAsia="ru-RU"/>
              </w:rPr>
              <w:t>11</w:t>
            </w:r>
          </w:p>
        </w:tc>
      </w:tr>
      <w:tr w:rsidR="00A13E9B" w:rsidRPr="00FA758E" w:rsidTr="0001654E">
        <w:trPr>
          <w:trHeight w:val="2493"/>
        </w:trPr>
        <w:tc>
          <w:tcPr>
            <w:tcW w:w="426" w:type="dxa"/>
            <w:tcBorders>
              <w:top w:val="single" w:sz="4" w:space="0" w:color="auto"/>
              <w:bottom w:val="single" w:sz="4" w:space="0" w:color="auto"/>
              <w:right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14"/>
                <w:szCs w:val="24"/>
                <w:lang w:eastAsia="ru-RU"/>
              </w:rPr>
            </w:pPr>
            <w:r w:rsidRPr="00AA7D03">
              <w:rPr>
                <w:rFonts w:ascii="Times New Roman" w:eastAsiaTheme="minorEastAsia" w:hAnsi="Times New Roman" w:cs="Times New Roman"/>
                <w:sz w:val="1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A13E9B"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13E9B" w:rsidRPr="00C2436C"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ЦОП</w:t>
            </w:r>
          </w:p>
        </w:tc>
        <w:tc>
          <w:tcPr>
            <w:tcW w:w="850" w:type="dxa"/>
            <w:tcBorders>
              <w:top w:val="single" w:sz="4" w:space="0" w:color="auto"/>
              <w:left w:val="single" w:sz="4" w:space="0" w:color="auto"/>
              <w:bottom w:val="single" w:sz="4" w:space="0" w:color="auto"/>
              <w:right w:val="single" w:sz="4" w:space="0" w:color="auto"/>
            </w:tcBorders>
          </w:tcPr>
          <w:p w:rsidR="00A13E9B"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A7D03">
              <w:rPr>
                <w:rFonts w:ascii="Times New Roman" w:eastAsiaTheme="minorEastAsia" w:hAnsi="Times New Roman" w:cs="Times New Roman"/>
                <w:sz w:val="24"/>
                <w:szCs w:val="24"/>
                <w:lang w:eastAsia="ru-RU"/>
              </w:rPr>
              <w:t>ЦОП</w:t>
            </w:r>
          </w:p>
        </w:tc>
        <w:tc>
          <w:tcPr>
            <w:tcW w:w="1559" w:type="dxa"/>
            <w:tcBorders>
              <w:top w:val="single" w:sz="4" w:space="0" w:color="auto"/>
              <w:left w:val="single" w:sz="4" w:space="0" w:color="auto"/>
              <w:bottom w:val="single" w:sz="4" w:space="0" w:color="auto"/>
              <w:right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A7D03">
              <w:rPr>
                <w:rFonts w:ascii="Times New Roman" w:eastAsiaTheme="minorEastAsia" w:hAnsi="Times New Roman" w:cs="Times New Roman"/>
                <w:lang w:eastAsia="ru-RU"/>
              </w:rPr>
              <w:t>г.</w:t>
            </w:r>
            <w:r>
              <w:rPr>
                <w:rFonts w:ascii="Times New Roman" w:eastAsiaTheme="minorEastAsia" w:hAnsi="Times New Roman" w:cs="Times New Roman"/>
                <w:lang w:eastAsia="ru-RU"/>
              </w:rPr>
              <w:t xml:space="preserve"> </w:t>
            </w:r>
            <w:r w:rsidRPr="00AA7D03">
              <w:rPr>
                <w:rFonts w:ascii="Times New Roman" w:eastAsiaTheme="minorEastAsia" w:hAnsi="Times New Roman" w:cs="Times New Roman"/>
                <w:lang w:eastAsia="ru-RU"/>
              </w:rPr>
              <w:t>Тула, ул. Демидовская плотина, д.10</w:t>
            </w:r>
          </w:p>
        </w:tc>
        <w:tc>
          <w:tcPr>
            <w:tcW w:w="1701" w:type="dxa"/>
            <w:tcBorders>
              <w:top w:val="single" w:sz="4" w:space="0" w:color="auto"/>
              <w:left w:val="single" w:sz="4" w:space="0" w:color="auto"/>
              <w:bottom w:val="single" w:sz="4" w:space="0" w:color="auto"/>
              <w:right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A7D03">
              <w:rPr>
                <w:rFonts w:ascii="Times New Roman" w:eastAsiaTheme="minorEastAsia" w:hAnsi="Times New Roman" w:cs="Times New Roman"/>
                <w:sz w:val="20"/>
                <w:szCs w:val="20"/>
                <w:lang w:eastAsia="ru-RU"/>
              </w:rPr>
              <w:t>8-800-200-95-18</w:t>
            </w:r>
          </w:p>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A7D03">
              <w:rPr>
                <w:rFonts w:ascii="Times New Roman" w:eastAsiaTheme="minorEastAsia" w:hAnsi="Times New Roman" w:cs="Times New Roman"/>
                <w:sz w:val="20"/>
                <w:szCs w:val="20"/>
                <w:lang w:eastAsia="ru-RU"/>
              </w:rPr>
              <w:t>24-93-14</w:t>
            </w:r>
          </w:p>
          <w:p w:rsidR="00A13E9B"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A7D03">
              <w:rPr>
                <w:rFonts w:ascii="Times New Roman" w:eastAsiaTheme="minorEastAsia" w:hAnsi="Times New Roman" w:cs="Times New Roman"/>
                <w:sz w:val="20"/>
                <w:szCs w:val="20"/>
                <w:lang w:eastAsia="ru-RU"/>
              </w:rPr>
              <w:t>24-93-74</w:t>
            </w:r>
          </w:p>
          <w:p w:rsidR="00A13E9B"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13E9B" w:rsidRDefault="00A13E9B" w:rsidP="00121A42">
            <w:pPr>
              <w:widowControl w:val="0"/>
              <w:autoSpaceDE w:val="0"/>
              <w:autoSpaceDN w:val="0"/>
              <w:adjustRightInd w:val="0"/>
              <w:spacing w:after="0" w:line="240" w:lineRule="auto"/>
              <w:jc w:val="center"/>
              <w:rPr>
                <w:rFonts w:ascii="Arial" w:hAnsi="Arial" w:cs="Arial"/>
                <w:color w:val="000000"/>
                <w:sz w:val="20"/>
                <w:szCs w:val="20"/>
                <w:shd w:val="clear" w:color="auto" w:fill="EFEFEF"/>
              </w:rPr>
            </w:pPr>
            <w:r>
              <w:rPr>
                <w:rStyle w:val="apple-converted-space"/>
                <w:rFonts w:ascii="Arial" w:hAnsi="Arial" w:cs="Arial"/>
                <w:color w:val="000000"/>
                <w:sz w:val="21"/>
                <w:szCs w:val="21"/>
                <w:shd w:val="clear" w:color="auto" w:fill="EFEFEF"/>
              </w:rPr>
              <w:t> </w:t>
            </w:r>
            <w:hyperlink r:id="rId14" w:history="1">
              <w:r w:rsidR="00613331" w:rsidRPr="00B31DF7">
                <w:rPr>
                  <w:rStyle w:val="a8"/>
                  <w:rFonts w:ascii="Arial" w:hAnsi="Arial" w:cs="Arial"/>
                  <w:sz w:val="20"/>
                  <w:szCs w:val="20"/>
                  <w:shd w:val="clear" w:color="auto" w:fill="EFEFEF"/>
                </w:rPr>
                <w:t>info@tulges.ru</w:t>
              </w:r>
            </w:hyperlink>
          </w:p>
          <w:p w:rsidR="00613331" w:rsidRDefault="00613331" w:rsidP="00121A42">
            <w:pPr>
              <w:widowControl w:val="0"/>
              <w:autoSpaceDE w:val="0"/>
              <w:autoSpaceDN w:val="0"/>
              <w:adjustRightInd w:val="0"/>
              <w:spacing w:after="0" w:line="240" w:lineRule="auto"/>
              <w:jc w:val="center"/>
              <w:rPr>
                <w:rFonts w:ascii="Arial" w:hAnsi="Arial" w:cs="Arial"/>
                <w:color w:val="000000"/>
                <w:sz w:val="20"/>
                <w:szCs w:val="20"/>
                <w:shd w:val="clear" w:color="auto" w:fill="EFEFEF"/>
              </w:rPr>
            </w:pPr>
          </w:p>
          <w:p w:rsidR="00613331" w:rsidRPr="00613331" w:rsidRDefault="0072064B" w:rsidP="00613331">
            <w:pPr>
              <w:rPr>
                <w:rFonts w:ascii="Arial" w:hAnsi="Arial" w:cs="Arial"/>
              </w:rPr>
            </w:pPr>
            <w:hyperlink r:id="rId15" w:history="1">
              <w:r w:rsidR="00613331" w:rsidRPr="00613331">
                <w:rPr>
                  <w:rStyle w:val="a8"/>
                  <w:rFonts w:ascii="Arial" w:hAnsi="Arial" w:cs="Arial"/>
                  <w:lang w:val="en-US"/>
                </w:rPr>
                <w:t>tulges</w:t>
              </w:r>
              <w:r w:rsidR="00613331" w:rsidRPr="00613331">
                <w:rPr>
                  <w:rStyle w:val="a8"/>
                  <w:rFonts w:ascii="Arial" w:hAnsi="Arial" w:cs="Arial"/>
                </w:rPr>
                <w:t>@</w:t>
              </w:r>
              <w:r w:rsidR="00613331" w:rsidRPr="00613331">
                <w:rPr>
                  <w:rStyle w:val="a8"/>
                  <w:rFonts w:ascii="Arial" w:hAnsi="Arial" w:cs="Arial"/>
                  <w:lang w:val="en-US"/>
                </w:rPr>
                <w:t>mail</w:t>
              </w:r>
              <w:r w:rsidR="00613331" w:rsidRPr="00613331">
                <w:rPr>
                  <w:rStyle w:val="a8"/>
                  <w:rFonts w:ascii="Arial" w:hAnsi="Arial" w:cs="Arial"/>
                </w:rPr>
                <w:t>.</w:t>
              </w:r>
              <w:proofErr w:type="spellStart"/>
              <w:r w:rsidR="00613331" w:rsidRPr="00613331">
                <w:rPr>
                  <w:rStyle w:val="a8"/>
                  <w:rFonts w:ascii="Arial" w:hAnsi="Arial" w:cs="Arial"/>
                  <w:lang w:val="en-US"/>
                </w:rPr>
                <w:t>ru</w:t>
              </w:r>
              <w:proofErr w:type="spellEnd"/>
            </w:hyperlink>
          </w:p>
          <w:p w:rsidR="00613331" w:rsidRPr="00C2436C" w:rsidRDefault="00613331" w:rsidP="00121A4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13E9B" w:rsidRPr="00AA7D03" w:rsidRDefault="00397BCD" w:rsidP="00121A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Пн.-П</w:t>
            </w:r>
            <w:r w:rsidR="00A13E9B" w:rsidRPr="00AA7D03">
              <w:rPr>
                <w:rFonts w:ascii="Times New Roman" w:eastAsiaTheme="minorEastAsia" w:hAnsi="Times New Roman" w:cs="Times New Roman"/>
                <w:lang w:eastAsia="ru-RU"/>
              </w:rPr>
              <w:t>т.</w:t>
            </w:r>
          </w:p>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A7D03">
              <w:rPr>
                <w:rFonts w:ascii="Times New Roman" w:eastAsiaTheme="minorEastAsia" w:hAnsi="Times New Roman" w:cs="Times New Roman"/>
                <w:lang w:eastAsia="ru-RU"/>
              </w:rPr>
              <w:t>8:00-17:00</w:t>
            </w:r>
          </w:p>
          <w:p w:rsidR="00A13E9B" w:rsidRPr="00AA7D03" w:rsidRDefault="00397BCD" w:rsidP="00121A42">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Сб. – Вс. - выходной</w:t>
            </w:r>
          </w:p>
        </w:tc>
        <w:tc>
          <w:tcPr>
            <w:tcW w:w="2693" w:type="dxa"/>
            <w:tcBorders>
              <w:top w:val="single" w:sz="4" w:space="0" w:color="auto"/>
              <w:left w:val="single" w:sz="4" w:space="0" w:color="auto"/>
              <w:bottom w:val="single" w:sz="4" w:space="0" w:color="auto"/>
              <w:right w:val="single" w:sz="4" w:space="0" w:color="auto"/>
            </w:tcBorders>
          </w:tcPr>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A7D03">
              <w:rPr>
                <w:rFonts w:ascii="Times New Roman" w:eastAsiaTheme="minorEastAsia" w:hAnsi="Times New Roman" w:cs="Times New Roman"/>
                <w:lang w:eastAsia="ru-RU"/>
              </w:rPr>
              <w:t xml:space="preserve">Очное, заочное обслуживание </w:t>
            </w:r>
            <w:r>
              <w:rPr>
                <w:rFonts w:ascii="Times New Roman" w:eastAsiaTheme="minorEastAsia" w:hAnsi="Times New Roman" w:cs="Times New Roman"/>
                <w:lang w:eastAsia="ru-RU"/>
              </w:rPr>
              <w:t>по вопросам передачи электроэнергии, технологическому присоединению и иных вопросов, связанных с деятельностью сетевой организации</w:t>
            </w:r>
          </w:p>
        </w:tc>
        <w:tc>
          <w:tcPr>
            <w:tcW w:w="1276" w:type="dxa"/>
            <w:tcBorders>
              <w:top w:val="single" w:sz="4" w:space="0" w:color="auto"/>
              <w:left w:val="single" w:sz="4" w:space="0" w:color="auto"/>
              <w:bottom w:val="single" w:sz="4" w:space="0" w:color="auto"/>
              <w:right w:val="single" w:sz="4" w:space="0" w:color="auto"/>
            </w:tcBorders>
          </w:tcPr>
          <w:p w:rsidR="00A13E9B"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A13E9B"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A13E9B"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A7D03">
              <w:rPr>
                <w:rFonts w:ascii="Times New Roman" w:eastAsiaTheme="minorEastAsia" w:hAnsi="Times New Roman" w:cs="Times New Roman"/>
                <w:sz w:val="24"/>
                <w:szCs w:val="24"/>
                <w:lang w:eastAsia="ru-RU"/>
              </w:rPr>
              <w:t>16932</w:t>
            </w:r>
          </w:p>
        </w:tc>
        <w:tc>
          <w:tcPr>
            <w:tcW w:w="1276" w:type="dxa"/>
            <w:tcBorders>
              <w:top w:val="single" w:sz="4" w:space="0" w:color="auto"/>
              <w:left w:val="single" w:sz="4" w:space="0" w:color="auto"/>
              <w:bottom w:val="single" w:sz="4" w:space="0" w:color="auto"/>
              <w:right w:val="single" w:sz="4" w:space="0" w:color="auto"/>
            </w:tcBorders>
          </w:tcPr>
          <w:p w:rsidR="00A13E9B"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A13E9B"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A13E9B"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A7D03">
              <w:rPr>
                <w:rFonts w:ascii="Times New Roman" w:eastAsiaTheme="minorEastAsia" w:hAnsi="Times New Roman" w:cs="Times New Roman"/>
                <w:sz w:val="24"/>
                <w:szCs w:val="24"/>
                <w:lang w:eastAsia="ru-RU"/>
              </w:rPr>
              <w:t>10 мин</w:t>
            </w:r>
          </w:p>
        </w:tc>
        <w:tc>
          <w:tcPr>
            <w:tcW w:w="1417" w:type="dxa"/>
            <w:tcBorders>
              <w:top w:val="single" w:sz="4" w:space="0" w:color="auto"/>
              <w:left w:val="single" w:sz="4" w:space="0" w:color="auto"/>
              <w:bottom w:val="single" w:sz="4" w:space="0" w:color="auto"/>
              <w:right w:val="single" w:sz="4" w:space="0" w:color="auto"/>
            </w:tcBorders>
          </w:tcPr>
          <w:p w:rsidR="00A13E9B"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A13E9B"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A13E9B"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A7D03">
              <w:rPr>
                <w:rFonts w:ascii="Times New Roman" w:eastAsiaTheme="minorEastAsia" w:hAnsi="Times New Roman" w:cs="Times New Roman"/>
                <w:sz w:val="24"/>
                <w:szCs w:val="24"/>
                <w:lang w:eastAsia="ru-RU"/>
              </w:rPr>
              <w:t>3 мин</w:t>
            </w:r>
          </w:p>
        </w:tc>
        <w:tc>
          <w:tcPr>
            <w:tcW w:w="1701" w:type="dxa"/>
            <w:tcBorders>
              <w:top w:val="single" w:sz="4" w:space="0" w:color="auto"/>
              <w:left w:val="single" w:sz="4" w:space="0" w:color="auto"/>
              <w:bottom w:val="single" w:sz="4" w:space="0" w:color="auto"/>
            </w:tcBorders>
          </w:tcPr>
          <w:p w:rsidR="00A13E9B"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A13E9B"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A13E9B"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A13E9B" w:rsidRPr="00AA7D03" w:rsidRDefault="00A13E9B" w:rsidP="00121A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A7D03">
              <w:rPr>
                <w:rFonts w:ascii="Times New Roman" w:eastAsiaTheme="minorEastAsia" w:hAnsi="Times New Roman" w:cs="Times New Roman"/>
                <w:sz w:val="24"/>
                <w:szCs w:val="24"/>
                <w:lang w:eastAsia="ru-RU"/>
              </w:rPr>
              <w:t>нет</w:t>
            </w:r>
          </w:p>
        </w:tc>
      </w:tr>
    </w:tbl>
    <w:p w:rsidR="00A13E9B" w:rsidRDefault="00A13E9B" w:rsidP="00A13E9B"/>
    <w:p w:rsidR="0001654E" w:rsidRDefault="0001654E" w:rsidP="0001654E">
      <w:pPr>
        <w:rPr>
          <w:rFonts w:ascii="Times New Roman" w:hAnsi="Times New Roman" w:cs="Times New Roman"/>
          <w:b/>
        </w:rPr>
      </w:pPr>
    </w:p>
    <w:p w:rsidR="0001654E" w:rsidRDefault="0001654E" w:rsidP="0001654E">
      <w:pPr>
        <w:rPr>
          <w:rFonts w:ascii="Times New Roman" w:hAnsi="Times New Roman" w:cs="Times New Roman"/>
          <w:b/>
        </w:rPr>
      </w:pPr>
    </w:p>
    <w:p w:rsidR="0001654E" w:rsidRDefault="0001654E" w:rsidP="0001654E">
      <w:pPr>
        <w:rPr>
          <w:rFonts w:ascii="Times New Roman" w:hAnsi="Times New Roman" w:cs="Times New Roman"/>
          <w:b/>
        </w:rPr>
      </w:pPr>
    </w:p>
    <w:p w:rsidR="0001654E" w:rsidRDefault="0001654E" w:rsidP="0001654E">
      <w:pPr>
        <w:rPr>
          <w:rFonts w:ascii="Times New Roman" w:hAnsi="Times New Roman" w:cs="Times New Roman"/>
          <w:b/>
        </w:rPr>
      </w:pPr>
    </w:p>
    <w:p w:rsidR="0001654E" w:rsidRDefault="0001654E" w:rsidP="0001654E">
      <w:pPr>
        <w:rPr>
          <w:rFonts w:ascii="Times New Roman" w:hAnsi="Times New Roman" w:cs="Times New Roman"/>
          <w:b/>
        </w:rPr>
      </w:pPr>
    </w:p>
    <w:p w:rsidR="0001654E" w:rsidRDefault="0001654E" w:rsidP="0001654E">
      <w:pPr>
        <w:rPr>
          <w:rFonts w:ascii="Times New Roman" w:hAnsi="Times New Roman" w:cs="Times New Roman"/>
          <w:b/>
        </w:rPr>
      </w:pPr>
    </w:p>
    <w:p w:rsidR="0001654E" w:rsidRDefault="0001654E" w:rsidP="0001654E">
      <w:pPr>
        <w:rPr>
          <w:rFonts w:ascii="Times New Roman" w:hAnsi="Times New Roman" w:cs="Times New Roman"/>
          <w:b/>
        </w:rPr>
      </w:pPr>
    </w:p>
    <w:p w:rsidR="0001654E" w:rsidRDefault="0001654E" w:rsidP="0001654E">
      <w:pPr>
        <w:rPr>
          <w:rFonts w:ascii="Times New Roman" w:hAnsi="Times New Roman" w:cs="Times New Roman"/>
          <w:b/>
        </w:rPr>
      </w:pPr>
    </w:p>
    <w:p w:rsidR="0001654E" w:rsidRDefault="0001654E" w:rsidP="0001654E">
      <w:pPr>
        <w:rPr>
          <w:rFonts w:ascii="Times New Roman" w:hAnsi="Times New Roman" w:cs="Times New Roman"/>
          <w:b/>
        </w:rPr>
      </w:pPr>
    </w:p>
    <w:p w:rsidR="0001654E" w:rsidRDefault="0001654E" w:rsidP="0001654E">
      <w:pPr>
        <w:rPr>
          <w:rFonts w:ascii="Times New Roman" w:hAnsi="Times New Roman" w:cs="Times New Roman"/>
          <w:b/>
        </w:rPr>
      </w:pPr>
    </w:p>
    <w:p w:rsidR="0001654E" w:rsidRPr="0001654E" w:rsidRDefault="0001654E" w:rsidP="005B5D7E">
      <w:pPr>
        <w:ind w:left="1416"/>
        <w:rPr>
          <w:rFonts w:ascii="Times New Roman" w:hAnsi="Times New Roman" w:cs="Times New Roman"/>
          <w:sz w:val="28"/>
          <w:szCs w:val="28"/>
        </w:rPr>
      </w:pPr>
      <w:r>
        <w:rPr>
          <w:rFonts w:ascii="Times New Roman" w:hAnsi="Times New Roman" w:cs="Times New Roman"/>
          <w:b/>
          <w:sz w:val="28"/>
          <w:szCs w:val="28"/>
        </w:rPr>
        <w:lastRenderedPageBreak/>
        <w:t xml:space="preserve">4.3. </w:t>
      </w:r>
      <w:r>
        <w:rPr>
          <w:rFonts w:ascii="Times New Roman" w:hAnsi="Times New Roman" w:cs="Times New Roman"/>
          <w:sz w:val="28"/>
          <w:szCs w:val="28"/>
        </w:rPr>
        <w:t xml:space="preserve"> Информация о заочном обслуживании потребителей посредством телефонной связи</w:t>
      </w:r>
    </w:p>
    <w:p w:rsidR="0001654E" w:rsidRPr="0001654E" w:rsidRDefault="0001654E" w:rsidP="005B5D7E">
      <w:pPr>
        <w:ind w:left="9912"/>
        <w:rPr>
          <w:rFonts w:ascii="Times New Roman" w:hAnsi="Times New Roman" w:cs="Times New Roman"/>
          <w:b/>
          <w:sz w:val="28"/>
          <w:szCs w:val="28"/>
        </w:rPr>
      </w:pPr>
      <w:r>
        <w:rPr>
          <w:rFonts w:ascii="Times New Roman" w:hAnsi="Times New Roman" w:cs="Times New Roman"/>
          <w:b/>
          <w:sz w:val="28"/>
          <w:szCs w:val="28"/>
        </w:rPr>
        <w:t xml:space="preserve">Таблица №7 </w:t>
      </w:r>
    </w:p>
    <w:tbl>
      <w:tblPr>
        <w:tblpPr w:leftFromText="180" w:rightFromText="180" w:vertAnchor="text" w:tblpY="1"/>
        <w:tblOverlap w:val="never"/>
        <w:tblW w:w="0" w:type="auto"/>
        <w:tblInd w:w="14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9"/>
        <w:gridCol w:w="4985"/>
        <w:gridCol w:w="1750"/>
        <w:gridCol w:w="2492"/>
      </w:tblGrid>
      <w:tr w:rsidR="0001654E" w:rsidRPr="0001654E" w:rsidTr="005B5D7E">
        <w:tc>
          <w:tcPr>
            <w:tcW w:w="1059" w:type="dxa"/>
            <w:tcBorders>
              <w:top w:val="single" w:sz="4" w:space="0" w:color="auto"/>
              <w:bottom w:val="single" w:sz="4" w:space="0" w:color="auto"/>
              <w:right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N</w:t>
            </w:r>
          </w:p>
        </w:tc>
        <w:tc>
          <w:tcPr>
            <w:tcW w:w="4985" w:type="dxa"/>
            <w:tcBorders>
              <w:top w:val="single" w:sz="4" w:space="0" w:color="auto"/>
              <w:left w:val="single" w:sz="4" w:space="0" w:color="auto"/>
              <w:bottom w:val="single" w:sz="4" w:space="0" w:color="auto"/>
              <w:right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Наименование</w:t>
            </w:r>
          </w:p>
        </w:tc>
        <w:tc>
          <w:tcPr>
            <w:tcW w:w="1750" w:type="dxa"/>
            <w:tcBorders>
              <w:top w:val="single" w:sz="4" w:space="0" w:color="auto"/>
              <w:left w:val="single" w:sz="4" w:space="0" w:color="auto"/>
              <w:bottom w:val="single" w:sz="4" w:space="0" w:color="auto"/>
              <w:right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Единица измерения</w:t>
            </w:r>
          </w:p>
        </w:tc>
        <w:tc>
          <w:tcPr>
            <w:tcW w:w="2492" w:type="dxa"/>
            <w:tcBorders>
              <w:top w:val="single" w:sz="4" w:space="0" w:color="auto"/>
              <w:left w:val="single" w:sz="4" w:space="0" w:color="auto"/>
              <w:bottom w:val="single" w:sz="4" w:space="0" w:color="auto"/>
            </w:tcBorders>
          </w:tcPr>
          <w:p w:rsidR="0001654E" w:rsidRPr="0001654E" w:rsidRDefault="0001654E" w:rsidP="0001654E">
            <w:pPr>
              <w:rPr>
                <w:rFonts w:ascii="Times New Roman" w:hAnsi="Times New Roman" w:cs="Times New Roman"/>
              </w:rPr>
            </w:pPr>
          </w:p>
        </w:tc>
      </w:tr>
      <w:tr w:rsidR="0001654E" w:rsidRPr="0001654E" w:rsidTr="005B5D7E">
        <w:tc>
          <w:tcPr>
            <w:tcW w:w="1059" w:type="dxa"/>
            <w:tcBorders>
              <w:top w:val="single" w:sz="4" w:space="0" w:color="auto"/>
              <w:bottom w:val="single" w:sz="4" w:space="0" w:color="auto"/>
              <w:right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1</w:t>
            </w:r>
          </w:p>
        </w:tc>
        <w:tc>
          <w:tcPr>
            <w:tcW w:w="4985" w:type="dxa"/>
            <w:tcBorders>
              <w:top w:val="single" w:sz="4" w:space="0" w:color="auto"/>
              <w:left w:val="single" w:sz="4" w:space="0" w:color="auto"/>
              <w:bottom w:val="single" w:sz="4" w:space="0" w:color="auto"/>
              <w:right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Перечень номеров телефонов, выделенных для обслуживания потребителей:</w:t>
            </w:r>
          </w:p>
          <w:p w:rsidR="0001654E" w:rsidRPr="0001654E" w:rsidRDefault="0001654E" w:rsidP="0001654E">
            <w:pPr>
              <w:rPr>
                <w:rFonts w:ascii="Times New Roman" w:hAnsi="Times New Roman" w:cs="Times New Roman"/>
              </w:rPr>
            </w:pPr>
            <w:r w:rsidRPr="0001654E">
              <w:rPr>
                <w:rFonts w:ascii="Times New Roman" w:hAnsi="Times New Roman" w:cs="Times New Roman"/>
              </w:rPr>
              <w:t>Номер телефона по вопросам энергоснабжения:</w:t>
            </w:r>
          </w:p>
          <w:p w:rsidR="0001654E" w:rsidRPr="0001654E" w:rsidRDefault="0001654E" w:rsidP="0001654E">
            <w:pPr>
              <w:rPr>
                <w:rFonts w:ascii="Times New Roman" w:hAnsi="Times New Roman" w:cs="Times New Roman"/>
              </w:rPr>
            </w:pPr>
            <w:r w:rsidRPr="0001654E">
              <w:rPr>
                <w:rFonts w:ascii="Times New Roman" w:hAnsi="Times New Roman" w:cs="Times New Roman"/>
              </w:rPr>
              <w:t>Номера телефонов центров обработки телефонных вызовов:</w:t>
            </w:r>
          </w:p>
        </w:tc>
        <w:tc>
          <w:tcPr>
            <w:tcW w:w="1750" w:type="dxa"/>
            <w:tcBorders>
              <w:top w:val="single" w:sz="4" w:space="0" w:color="auto"/>
              <w:left w:val="single" w:sz="4" w:space="0" w:color="auto"/>
              <w:bottom w:val="single" w:sz="4" w:space="0" w:color="auto"/>
              <w:right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номер телефона</w:t>
            </w:r>
          </w:p>
        </w:tc>
        <w:tc>
          <w:tcPr>
            <w:tcW w:w="2492" w:type="dxa"/>
            <w:tcBorders>
              <w:top w:val="single" w:sz="4" w:space="0" w:color="auto"/>
              <w:left w:val="single" w:sz="4" w:space="0" w:color="auto"/>
              <w:bottom w:val="single" w:sz="4" w:space="0" w:color="auto"/>
            </w:tcBorders>
          </w:tcPr>
          <w:p w:rsidR="0001654E" w:rsidRPr="0001654E" w:rsidRDefault="0001654E" w:rsidP="0001654E">
            <w:pPr>
              <w:spacing w:after="0" w:line="240" w:lineRule="auto"/>
            </w:pPr>
            <w:r>
              <w:t>24-93-7</w:t>
            </w:r>
            <w:r w:rsidRPr="0001654E">
              <w:t>4</w:t>
            </w:r>
          </w:p>
          <w:p w:rsidR="0001654E" w:rsidRPr="0001654E" w:rsidRDefault="0001654E" w:rsidP="0001654E">
            <w:pPr>
              <w:spacing w:after="0" w:line="240" w:lineRule="auto"/>
            </w:pPr>
            <w:r w:rsidRPr="0001654E">
              <w:t>24-93-14</w:t>
            </w:r>
          </w:p>
          <w:p w:rsidR="0001654E" w:rsidRPr="0001654E" w:rsidRDefault="0001654E" w:rsidP="0001654E">
            <w:pPr>
              <w:spacing w:after="0" w:line="240" w:lineRule="auto"/>
            </w:pPr>
            <w:r w:rsidRPr="0001654E">
              <w:t>8-800-200-95-18</w:t>
            </w:r>
          </w:p>
          <w:p w:rsidR="0001654E" w:rsidRPr="0001654E" w:rsidRDefault="0001654E" w:rsidP="0001654E">
            <w:pPr>
              <w:spacing w:after="0" w:line="240" w:lineRule="auto"/>
            </w:pPr>
            <w:r w:rsidRPr="0001654E">
              <w:t>24-93-50</w:t>
            </w:r>
          </w:p>
        </w:tc>
      </w:tr>
      <w:tr w:rsidR="0001654E" w:rsidRPr="0001654E" w:rsidTr="005B5D7E">
        <w:tc>
          <w:tcPr>
            <w:tcW w:w="1059" w:type="dxa"/>
            <w:tcBorders>
              <w:top w:val="single" w:sz="4" w:space="0" w:color="auto"/>
              <w:bottom w:val="single" w:sz="4" w:space="0" w:color="auto"/>
              <w:right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2</w:t>
            </w:r>
          </w:p>
        </w:tc>
        <w:tc>
          <w:tcPr>
            <w:tcW w:w="4985" w:type="dxa"/>
            <w:tcBorders>
              <w:top w:val="single" w:sz="4" w:space="0" w:color="auto"/>
              <w:left w:val="single" w:sz="4" w:space="0" w:color="auto"/>
              <w:bottom w:val="single" w:sz="4" w:space="0" w:color="auto"/>
              <w:right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Общее число телефонных вызовов от потребителей по выделенным номерам телефонов.</w:t>
            </w:r>
          </w:p>
        </w:tc>
        <w:tc>
          <w:tcPr>
            <w:tcW w:w="1750" w:type="dxa"/>
            <w:tcBorders>
              <w:top w:val="single" w:sz="4" w:space="0" w:color="auto"/>
              <w:left w:val="single" w:sz="4" w:space="0" w:color="auto"/>
              <w:bottom w:val="single" w:sz="4" w:space="0" w:color="auto"/>
              <w:right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единицы</w:t>
            </w:r>
          </w:p>
        </w:tc>
        <w:tc>
          <w:tcPr>
            <w:tcW w:w="2492" w:type="dxa"/>
            <w:tcBorders>
              <w:top w:val="single" w:sz="4" w:space="0" w:color="auto"/>
              <w:left w:val="single" w:sz="4" w:space="0" w:color="auto"/>
              <w:bottom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115560</w:t>
            </w:r>
          </w:p>
        </w:tc>
      </w:tr>
      <w:tr w:rsidR="0001654E" w:rsidRPr="0001654E" w:rsidTr="005B5D7E">
        <w:tc>
          <w:tcPr>
            <w:tcW w:w="1059" w:type="dxa"/>
            <w:tcBorders>
              <w:top w:val="single" w:sz="4" w:space="0" w:color="auto"/>
              <w:bottom w:val="single" w:sz="4" w:space="0" w:color="auto"/>
              <w:right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2.1</w:t>
            </w:r>
          </w:p>
        </w:tc>
        <w:tc>
          <w:tcPr>
            <w:tcW w:w="4985" w:type="dxa"/>
            <w:tcBorders>
              <w:top w:val="single" w:sz="4" w:space="0" w:color="auto"/>
              <w:left w:val="single" w:sz="4" w:space="0" w:color="auto"/>
              <w:bottom w:val="single" w:sz="4" w:space="0" w:color="auto"/>
              <w:right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Общее число телефонных вызовов от потребителей, на которые ответил оператор сетевой организации</w:t>
            </w:r>
          </w:p>
        </w:tc>
        <w:tc>
          <w:tcPr>
            <w:tcW w:w="1750" w:type="dxa"/>
            <w:tcBorders>
              <w:top w:val="single" w:sz="4" w:space="0" w:color="auto"/>
              <w:left w:val="single" w:sz="4" w:space="0" w:color="auto"/>
              <w:bottom w:val="single" w:sz="4" w:space="0" w:color="auto"/>
              <w:right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единицы</w:t>
            </w:r>
          </w:p>
        </w:tc>
        <w:tc>
          <w:tcPr>
            <w:tcW w:w="2492" w:type="dxa"/>
            <w:tcBorders>
              <w:top w:val="single" w:sz="4" w:space="0" w:color="auto"/>
              <w:left w:val="single" w:sz="4" w:space="0" w:color="auto"/>
              <w:bottom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115160</w:t>
            </w:r>
          </w:p>
        </w:tc>
      </w:tr>
      <w:tr w:rsidR="0001654E" w:rsidRPr="0001654E" w:rsidTr="005B5D7E">
        <w:tc>
          <w:tcPr>
            <w:tcW w:w="1059" w:type="dxa"/>
            <w:tcBorders>
              <w:top w:val="single" w:sz="4" w:space="0" w:color="auto"/>
              <w:bottom w:val="single" w:sz="4" w:space="0" w:color="auto"/>
              <w:right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2.2</w:t>
            </w:r>
          </w:p>
        </w:tc>
        <w:tc>
          <w:tcPr>
            <w:tcW w:w="4985" w:type="dxa"/>
            <w:tcBorders>
              <w:top w:val="single" w:sz="4" w:space="0" w:color="auto"/>
              <w:left w:val="single" w:sz="4" w:space="0" w:color="auto"/>
              <w:bottom w:val="single" w:sz="4" w:space="0" w:color="auto"/>
              <w:right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Общее число телефонных вызовов от потребителей, обработанных автоматически системой интерактивного голосового меню</w:t>
            </w:r>
          </w:p>
        </w:tc>
        <w:tc>
          <w:tcPr>
            <w:tcW w:w="1750" w:type="dxa"/>
            <w:tcBorders>
              <w:top w:val="single" w:sz="4" w:space="0" w:color="auto"/>
              <w:left w:val="single" w:sz="4" w:space="0" w:color="auto"/>
              <w:bottom w:val="single" w:sz="4" w:space="0" w:color="auto"/>
              <w:right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единицы</w:t>
            </w:r>
          </w:p>
        </w:tc>
        <w:tc>
          <w:tcPr>
            <w:tcW w:w="2492" w:type="dxa"/>
            <w:tcBorders>
              <w:top w:val="single" w:sz="4" w:space="0" w:color="auto"/>
              <w:left w:val="single" w:sz="4" w:space="0" w:color="auto"/>
              <w:bottom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w:t>
            </w:r>
          </w:p>
        </w:tc>
      </w:tr>
      <w:tr w:rsidR="0001654E" w:rsidRPr="0001654E" w:rsidTr="005B5D7E">
        <w:tc>
          <w:tcPr>
            <w:tcW w:w="1059" w:type="dxa"/>
            <w:tcBorders>
              <w:top w:val="single" w:sz="4" w:space="0" w:color="auto"/>
              <w:bottom w:val="single" w:sz="4" w:space="0" w:color="auto"/>
              <w:right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3</w:t>
            </w:r>
          </w:p>
        </w:tc>
        <w:tc>
          <w:tcPr>
            <w:tcW w:w="4985" w:type="dxa"/>
            <w:tcBorders>
              <w:top w:val="single" w:sz="4" w:space="0" w:color="auto"/>
              <w:left w:val="single" w:sz="4" w:space="0" w:color="auto"/>
              <w:bottom w:val="single" w:sz="4" w:space="0" w:color="auto"/>
              <w:right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Среднее время ожидания ответа потребителем при телефонном вызове на выделенные номера телефонов за текущий период</w:t>
            </w:r>
          </w:p>
        </w:tc>
        <w:tc>
          <w:tcPr>
            <w:tcW w:w="1750" w:type="dxa"/>
            <w:tcBorders>
              <w:top w:val="single" w:sz="4" w:space="0" w:color="auto"/>
              <w:left w:val="single" w:sz="4" w:space="0" w:color="auto"/>
              <w:bottom w:val="single" w:sz="4" w:space="0" w:color="auto"/>
              <w:right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мин.</w:t>
            </w:r>
          </w:p>
        </w:tc>
        <w:tc>
          <w:tcPr>
            <w:tcW w:w="2492" w:type="dxa"/>
            <w:tcBorders>
              <w:top w:val="single" w:sz="4" w:space="0" w:color="auto"/>
              <w:left w:val="single" w:sz="4" w:space="0" w:color="auto"/>
              <w:bottom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0,5</w:t>
            </w:r>
          </w:p>
        </w:tc>
      </w:tr>
      <w:tr w:rsidR="0001654E" w:rsidRPr="0001654E" w:rsidTr="005B5D7E">
        <w:tc>
          <w:tcPr>
            <w:tcW w:w="1059" w:type="dxa"/>
            <w:tcBorders>
              <w:top w:val="single" w:sz="4" w:space="0" w:color="auto"/>
              <w:bottom w:val="single" w:sz="4" w:space="0" w:color="auto"/>
              <w:right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4</w:t>
            </w:r>
          </w:p>
        </w:tc>
        <w:tc>
          <w:tcPr>
            <w:tcW w:w="4985" w:type="dxa"/>
            <w:tcBorders>
              <w:top w:val="single" w:sz="4" w:space="0" w:color="auto"/>
              <w:left w:val="single" w:sz="4" w:space="0" w:color="auto"/>
              <w:bottom w:val="single" w:sz="4" w:space="0" w:color="auto"/>
              <w:right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Среднее время обработки телефонного вызова от потребителя на выделенные номера телефонов за текущий период</w:t>
            </w:r>
          </w:p>
        </w:tc>
        <w:tc>
          <w:tcPr>
            <w:tcW w:w="1750" w:type="dxa"/>
            <w:tcBorders>
              <w:top w:val="single" w:sz="4" w:space="0" w:color="auto"/>
              <w:left w:val="single" w:sz="4" w:space="0" w:color="auto"/>
              <w:bottom w:val="single" w:sz="4" w:space="0" w:color="auto"/>
              <w:right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мин.</w:t>
            </w:r>
          </w:p>
        </w:tc>
        <w:tc>
          <w:tcPr>
            <w:tcW w:w="2492" w:type="dxa"/>
            <w:tcBorders>
              <w:top w:val="single" w:sz="4" w:space="0" w:color="auto"/>
              <w:left w:val="single" w:sz="4" w:space="0" w:color="auto"/>
              <w:bottom w:val="single" w:sz="4" w:space="0" w:color="auto"/>
            </w:tcBorders>
          </w:tcPr>
          <w:p w:rsidR="0001654E" w:rsidRPr="0001654E" w:rsidRDefault="0001654E" w:rsidP="0001654E">
            <w:pPr>
              <w:rPr>
                <w:rFonts w:ascii="Times New Roman" w:hAnsi="Times New Roman" w:cs="Times New Roman"/>
              </w:rPr>
            </w:pPr>
            <w:r w:rsidRPr="0001654E">
              <w:rPr>
                <w:rFonts w:ascii="Times New Roman" w:hAnsi="Times New Roman" w:cs="Times New Roman"/>
              </w:rPr>
              <w:t>3</w:t>
            </w:r>
          </w:p>
        </w:tc>
      </w:tr>
    </w:tbl>
    <w:p w:rsidR="0001654E" w:rsidRPr="0001654E" w:rsidRDefault="0001654E" w:rsidP="005B5D7E">
      <w:pPr>
        <w:ind w:left="1416"/>
        <w:rPr>
          <w:rFonts w:ascii="Times New Roman" w:hAnsi="Times New Roman" w:cs="Times New Roman"/>
        </w:rPr>
      </w:pPr>
    </w:p>
    <w:p w:rsidR="0001654E" w:rsidRPr="0001654E" w:rsidRDefault="0001654E" w:rsidP="005B5D7E">
      <w:pPr>
        <w:ind w:left="1416"/>
        <w:rPr>
          <w:rFonts w:ascii="Times New Roman" w:hAnsi="Times New Roman" w:cs="Times New Roman"/>
        </w:rPr>
      </w:pPr>
    </w:p>
    <w:p w:rsidR="00A13E9B" w:rsidRDefault="00A13E9B" w:rsidP="005B5D7E">
      <w:pPr>
        <w:ind w:left="1416"/>
      </w:pPr>
    </w:p>
    <w:p w:rsidR="00A13E9B" w:rsidRDefault="00A13E9B" w:rsidP="005B5D7E">
      <w:pPr>
        <w:ind w:left="1416"/>
      </w:pPr>
    </w:p>
    <w:p w:rsidR="005544C3" w:rsidRDefault="005544C3" w:rsidP="005B5D7E">
      <w:pPr>
        <w:spacing w:after="0" w:line="240" w:lineRule="auto"/>
        <w:ind w:left="1956"/>
        <w:rPr>
          <w:rFonts w:ascii="Times New Roman" w:hAnsi="Times New Roman" w:cs="Times New Roman"/>
          <w:b/>
          <w:sz w:val="28"/>
          <w:szCs w:val="28"/>
        </w:rPr>
      </w:pPr>
    </w:p>
    <w:p w:rsidR="0001654E" w:rsidRDefault="0001654E" w:rsidP="005B5D7E">
      <w:pPr>
        <w:suppressAutoHyphens/>
        <w:spacing w:after="0" w:line="240" w:lineRule="auto"/>
        <w:ind w:left="2124"/>
        <w:jc w:val="both"/>
        <w:rPr>
          <w:rFonts w:ascii="Times New Roman" w:eastAsia="Times New Roman" w:hAnsi="Times New Roman" w:cs="Times New Roman"/>
          <w:b/>
          <w:sz w:val="24"/>
          <w:szCs w:val="20"/>
          <w:lang w:eastAsia="ar-SA"/>
        </w:rPr>
      </w:pPr>
    </w:p>
    <w:p w:rsidR="0001654E" w:rsidRDefault="0001654E" w:rsidP="005B5D7E">
      <w:pPr>
        <w:suppressAutoHyphens/>
        <w:spacing w:after="0" w:line="240" w:lineRule="auto"/>
        <w:ind w:left="2124"/>
        <w:jc w:val="both"/>
        <w:rPr>
          <w:rFonts w:ascii="Times New Roman" w:eastAsia="Times New Roman" w:hAnsi="Times New Roman" w:cs="Times New Roman"/>
          <w:b/>
          <w:sz w:val="24"/>
          <w:szCs w:val="20"/>
          <w:lang w:eastAsia="ar-SA"/>
        </w:rPr>
      </w:pPr>
    </w:p>
    <w:p w:rsidR="0001654E" w:rsidRDefault="0001654E" w:rsidP="005B5D7E">
      <w:pPr>
        <w:suppressAutoHyphens/>
        <w:spacing w:after="0" w:line="240" w:lineRule="auto"/>
        <w:ind w:left="2124"/>
        <w:jc w:val="both"/>
        <w:rPr>
          <w:rFonts w:ascii="Times New Roman" w:eastAsia="Times New Roman" w:hAnsi="Times New Roman" w:cs="Times New Roman"/>
          <w:b/>
          <w:sz w:val="24"/>
          <w:szCs w:val="20"/>
          <w:lang w:eastAsia="ar-SA"/>
        </w:rPr>
      </w:pPr>
    </w:p>
    <w:p w:rsidR="0001654E" w:rsidRDefault="0001654E" w:rsidP="005B5D7E">
      <w:pPr>
        <w:suppressAutoHyphens/>
        <w:spacing w:after="0" w:line="240" w:lineRule="auto"/>
        <w:ind w:left="2124"/>
        <w:jc w:val="both"/>
        <w:rPr>
          <w:rFonts w:ascii="Times New Roman" w:eastAsia="Times New Roman" w:hAnsi="Times New Roman" w:cs="Times New Roman"/>
          <w:b/>
          <w:sz w:val="24"/>
          <w:szCs w:val="20"/>
          <w:lang w:eastAsia="ar-SA"/>
        </w:rPr>
      </w:pPr>
    </w:p>
    <w:p w:rsidR="0001654E" w:rsidRDefault="0001654E" w:rsidP="005B5D7E">
      <w:pPr>
        <w:suppressAutoHyphens/>
        <w:spacing w:after="0" w:line="240" w:lineRule="auto"/>
        <w:ind w:left="2124"/>
        <w:jc w:val="both"/>
        <w:rPr>
          <w:rFonts w:ascii="Times New Roman" w:eastAsia="Times New Roman" w:hAnsi="Times New Roman" w:cs="Times New Roman"/>
          <w:b/>
          <w:sz w:val="24"/>
          <w:szCs w:val="20"/>
          <w:lang w:eastAsia="ar-SA"/>
        </w:rPr>
      </w:pPr>
    </w:p>
    <w:p w:rsidR="0001654E" w:rsidRDefault="0001654E" w:rsidP="005B5D7E">
      <w:pPr>
        <w:suppressAutoHyphens/>
        <w:spacing w:after="0" w:line="240" w:lineRule="auto"/>
        <w:ind w:left="2124"/>
        <w:jc w:val="both"/>
        <w:rPr>
          <w:rFonts w:ascii="Times New Roman" w:eastAsia="Times New Roman" w:hAnsi="Times New Roman" w:cs="Times New Roman"/>
          <w:b/>
          <w:sz w:val="24"/>
          <w:szCs w:val="20"/>
          <w:lang w:eastAsia="ar-SA"/>
        </w:rPr>
      </w:pPr>
    </w:p>
    <w:p w:rsidR="0001654E" w:rsidRDefault="0001654E" w:rsidP="005B5D7E">
      <w:pPr>
        <w:suppressAutoHyphens/>
        <w:spacing w:after="0" w:line="240" w:lineRule="auto"/>
        <w:ind w:left="2124"/>
        <w:jc w:val="both"/>
        <w:rPr>
          <w:rFonts w:ascii="Times New Roman" w:eastAsia="Times New Roman" w:hAnsi="Times New Roman" w:cs="Times New Roman"/>
          <w:b/>
          <w:sz w:val="24"/>
          <w:szCs w:val="20"/>
          <w:lang w:eastAsia="ar-SA"/>
        </w:rPr>
      </w:pPr>
    </w:p>
    <w:p w:rsidR="0001654E" w:rsidRDefault="0001654E" w:rsidP="005B5D7E">
      <w:pPr>
        <w:suppressAutoHyphens/>
        <w:spacing w:after="0" w:line="240" w:lineRule="auto"/>
        <w:ind w:left="2124"/>
        <w:jc w:val="both"/>
        <w:rPr>
          <w:rFonts w:ascii="Times New Roman" w:eastAsia="Times New Roman" w:hAnsi="Times New Roman" w:cs="Times New Roman"/>
          <w:b/>
          <w:sz w:val="24"/>
          <w:szCs w:val="20"/>
          <w:lang w:eastAsia="ar-SA"/>
        </w:rPr>
      </w:pPr>
    </w:p>
    <w:p w:rsidR="0001654E" w:rsidRDefault="0001654E" w:rsidP="005B5D7E">
      <w:pPr>
        <w:suppressAutoHyphens/>
        <w:spacing w:after="0" w:line="240" w:lineRule="auto"/>
        <w:ind w:left="2124"/>
        <w:jc w:val="both"/>
        <w:rPr>
          <w:rFonts w:ascii="Times New Roman" w:eastAsia="Times New Roman" w:hAnsi="Times New Roman" w:cs="Times New Roman"/>
          <w:b/>
          <w:sz w:val="24"/>
          <w:szCs w:val="20"/>
          <w:lang w:eastAsia="ar-SA"/>
        </w:rPr>
      </w:pPr>
    </w:p>
    <w:p w:rsidR="0001654E" w:rsidRDefault="0001654E" w:rsidP="005B5D7E">
      <w:pPr>
        <w:suppressAutoHyphens/>
        <w:spacing w:after="0" w:line="240" w:lineRule="auto"/>
        <w:ind w:left="2124"/>
        <w:jc w:val="both"/>
        <w:rPr>
          <w:rFonts w:ascii="Times New Roman" w:eastAsia="Times New Roman" w:hAnsi="Times New Roman" w:cs="Times New Roman"/>
          <w:b/>
          <w:sz w:val="24"/>
          <w:szCs w:val="20"/>
          <w:lang w:eastAsia="ar-SA"/>
        </w:rPr>
      </w:pPr>
    </w:p>
    <w:p w:rsidR="0001654E" w:rsidRDefault="0001654E" w:rsidP="005B5D7E">
      <w:pPr>
        <w:suppressAutoHyphens/>
        <w:spacing w:after="0" w:line="240" w:lineRule="auto"/>
        <w:ind w:left="2124"/>
        <w:jc w:val="both"/>
        <w:rPr>
          <w:rFonts w:ascii="Times New Roman" w:eastAsia="Times New Roman" w:hAnsi="Times New Roman" w:cs="Times New Roman"/>
          <w:b/>
          <w:sz w:val="24"/>
          <w:szCs w:val="20"/>
          <w:lang w:eastAsia="ar-SA"/>
        </w:rPr>
      </w:pPr>
    </w:p>
    <w:p w:rsidR="0001654E" w:rsidRDefault="0001654E" w:rsidP="005B5D7E">
      <w:pPr>
        <w:suppressAutoHyphens/>
        <w:spacing w:after="0" w:line="240" w:lineRule="auto"/>
        <w:ind w:left="2124"/>
        <w:jc w:val="both"/>
        <w:rPr>
          <w:rFonts w:ascii="Times New Roman" w:eastAsia="Times New Roman" w:hAnsi="Times New Roman" w:cs="Times New Roman"/>
          <w:b/>
          <w:sz w:val="24"/>
          <w:szCs w:val="20"/>
          <w:lang w:eastAsia="ar-SA"/>
        </w:rPr>
      </w:pPr>
    </w:p>
    <w:p w:rsidR="0001654E" w:rsidRDefault="0001654E" w:rsidP="005B5D7E">
      <w:pPr>
        <w:suppressAutoHyphens/>
        <w:spacing w:after="0" w:line="240" w:lineRule="auto"/>
        <w:ind w:left="2124"/>
        <w:jc w:val="both"/>
        <w:rPr>
          <w:rFonts w:ascii="Times New Roman" w:eastAsia="Times New Roman" w:hAnsi="Times New Roman" w:cs="Times New Roman"/>
          <w:b/>
          <w:sz w:val="24"/>
          <w:szCs w:val="20"/>
          <w:lang w:eastAsia="ar-SA"/>
        </w:rPr>
      </w:pPr>
    </w:p>
    <w:p w:rsidR="0001654E" w:rsidRDefault="0001654E" w:rsidP="005B5D7E">
      <w:pPr>
        <w:suppressAutoHyphens/>
        <w:spacing w:after="0" w:line="240" w:lineRule="auto"/>
        <w:ind w:left="2124"/>
        <w:jc w:val="both"/>
        <w:rPr>
          <w:rFonts w:ascii="Times New Roman" w:eastAsia="Times New Roman" w:hAnsi="Times New Roman" w:cs="Times New Roman"/>
          <w:b/>
          <w:sz w:val="24"/>
          <w:szCs w:val="20"/>
          <w:lang w:eastAsia="ar-SA"/>
        </w:rPr>
      </w:pPr>
    </w:p>
    <w:p w:rsidR="0001654E" w:rsidRDefault="0001654E" w:rsidP="005B5D7E">
      <w:pPr>
        <w:suppressAutoHyphens/>
        <w:spacing w:after="0" w:line="240" w:lineRule="auto"/>
        <w:ind w:left="2124"/>
        <w:jc w:val="both"/>
        <w:rPr>
          <w:rFonts w:ascii="Times New Roman" w:eastAsia="Times New Roman" w:hAnsi="Times New Roman" w:cs="Times New Roman"/>
          <w:b/>
          <w:sz w:val="24"/>
          <w:szCs w:val="20"/>
          <w:lang w:eastAsia="ar-SA"/>
        </w:rPr>
      </w:pPr>
    </w:p>
    <w:p w:rsidR="0001654E" w:rsidRDefault="0001654E" w:rsidP="005B5D7E">
      <w:pPr>
        <w:suppressAutoHyphens/>
        <w:spacing w:after="0" w:line="240" w:lineRule="auto"/>
        <w:ind w:left="2124"/>
        <w:jc w:val="both"/>
        <w:rPr>
          <w:rFonts w:ascii="Times New Roman" w:eastAsia="Times New Roman" w:hAnsi="Times New Roman" w:cs="Times New Roman"/>
          <w:b/>
          <w:sz w:val="24"/>
          <w:szCs w:val="20"/>
          <w:lang w:eastAsia="ar-SA"/>
        </w:rPr>
      </w:pPr>
    </w:p>
    <w:p w:rsidR="0001654E" w:rsidRDefault="0001654E" w:rsidP="005B5D7E">
      <w:pPr>
        <w:suppressAutoHyphens/>
        <w:spacing w:after="0" w:line="240" w:lineRule="auto"/>
        <w:ind w:left="2124"/>
        <w:jc w:val="both"/>
        <w:rPr>
          <w:rFonts w:ascii="Times New Roman" w:eastAsia="Times New Roman" w:hAnsi="Times New Roman" w:cs="Times New Roman"/>
          <w:b/>
          <w:sz w:val="24"/>
          <w:szCs w:val="20"/>
          <w:lang w:eastAsia="ar-SA"/>
        </w:rPr>
      </w:pPr>
    </w:p>
    <w:p w:rsidR="0001654E" w:rsidRDefault="0001654E" w:rsidP="005B5D7E">
      <w:pPr>
        <w:suppressAutoHyphens/>
        <w:spacing w:after="0" w:line="240" w:lineRule="auto"/>
        <w:ind w:left="2124"/>
        <w:jc w:val="both"/>
        <w:rPr>
          <w:rFonts w:ascii="Times New Roman" w:eastAsia="Times New Roman" w:hAnsi="Times New Roman" w:cs="Times New Roman"/>
          <w:b/>
          <w:sz w:val="24"/>
          <w:szCs w:val="20"/>
          <w:lang w:eastAsia="ar-SA"/>
        </w:rPr>
      </w:pPr>
    </w:p>
    <w:p w:rsidR="0001654E" w:rsidRDefault="0001654E" w:rsidP="005B5D7E">
      <w:pPr>
        <w:suppressAutoHyphens/>
        <w:spacing w:after="0" w:line="240" w:lineRule="auto"/>
        <w:ind w:left="2124"/>
        <w:jc w:val="both"/>
        <w:rPr>
          <w:rFonts w:ascii="Times New Roman" w:eastAsia="Times New Roman" w:hAnsi="Times New Roman" w:cs="Times New Roman"/>
          <w:b/>
          <w:sz w:val="24"/>
          <w:szCs w:val="20"/>
          <w:lang w:eastAsia="ar-SA"/>
        </w:rPr>
      </w:pPr>
    </w:p>
    <w:p w:rsidR="0001654E" w:rsidRDefault="0001654E" w:rsidP="005B5D7E">
      <w:pPr>
        <w:suppressAutoHyphens/>
        <w:spacing w:after="0" w:line="240" w:lineRule="auto"/>
        <w:ind w:left="2124"/>
        <w:jc w:val="both"/>
        <w:rPr>
          <w:rFonts w:ascii="Times New Roman" w:eastAsia="Times New Roman" w:hAnsi="Times New Roman" w:cs="Times New Roman"/>
          <w:b/>
          <w:sz w:val="24"/>
          <w:szCs w:val="20"/>
          <w:lang w:eastAsia="ar-SA"/>
        </w:rPr>
      </w:pPr>
    </w:p>
    <w:p w:rsidR="0001654E" w:rsidRDefault="0001654E" w:rsidP="005B5D7E">
      <w:pPr>
        <w:suppressAutoHyphens/>
        <w:spacing w:after="0" w:line="240" w:lineRule="auto"/>
        <w:ind w:left="2124"/>
        <w:jc w:val="both"/>
        <w:rPr>
          <w:rFonts w:ascii="Times New Roman" w:eastAsia="Times New Roman" w:hAnsi="Times New Roman" w:cs="Times New Roman"/>
          <w:b/>
          <w:sz w:val="24"/>
          <w:szCs w:val="20"/>
          <w:lang w:eastAsia="ar-SA"/>
        </w:rPr>
      </w:pPr>
    </w:p>
    <w:p w:rsidR="0001654E" w:rsidRDefault="0001654E" w:rsidP="005B5D7E">
      <w:pPr>
        <w:suppressAutoHyphens/>
        <w:spacing w:after="0" w:line="240" w:lineRule="auto"/>
        <w:ind w:left="2124"/>
        <w:jc w:val="both"/>
        <w:rPr>
          <w:rFonts w:ascii="Times New Roman" w:eastAsia="Times New Roman" w:hAnsi="Times New Roman" w:cs="Times New Roman"/>
          <w:b/>
          <w:sz w:val="24"/>
          <w:szCs w:val="20"/>
          <w:lang w:eastAsia="ar-SA"/>
        </w:rPr>
      </w:pPr>
    </w:p>
    <w:p w:rsidR="0001654E" w:rsidRDefault="0001654E" w:rsidP="005B5D7E">
      <w:pPr>
        <w:suppressAutoHyphens/>
        <w:spacing w:after="0" w:line="240" w:lineRule="auto"/>
        <w:ind w:left="2124"/>
        <w:jc w:val="both"/>
        <w:rPr>
          <w:rFonts w:ascii="Times New Roman" w:eastAsia="Times New Roman" w:hAnsi="Times New Roman" w:cs="Times New Roman"/>
          <w:b/>
          <w:sz w:val="24"/>
          <w:szCs w:val="20"/>
          <w:lang w:eastAsia="ar-SA"/>
        </w:rPr>
      </w:pPr>
    </w:p>
    <w:p w:rsidR="0001654E" w:rsidRPr="0001654E" w:rsidRDefault="0001654E" w:rsidP="0001654E">
      <w:pPr>
        <w:spacing w:after="0" w:line="240" w:lineRule="auto"/>
        <w:ind w:left="708"/>
        <w:rPr>
          <w:rFonts w:ascii="Times New Roman" w:eastAsia="Times New Roman" w:hAnsi="Times New Roman" w:cs="Times New Roman"/>
          <w:sz w:val="28"/>
          <w:szCs w:val="28"/>
          <w:lang w:eastAsia="ru-RU"/>
        </w:rPr>
      </w:pPr>
      <w:r w:rsidRPr="0001654E">
        <w:rPr>
          <w:rFonts w:ascii="Times New Roman" w:eastAsia="Times New Roman" w:hAnsi="Times New Roman" w:cs="Times New Roman"/>
          <w:b/>
          <w:sz w:val="28"/>
          <w:szCs w:val="28"/>
          <w:lang w:eastAsia="ru-RU"/>
        </w:rPr>
        <w:t>4.4.</w:t>
      </w:r>
      <w:r w:rsidRPr="000165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1654E">
        <w:rPr>
          <w:rFonts w:ascii="Times New Roman" w:eastAsia="Times New Roman" w:hAnsi="Times New Roman" w:cs="Times New Roman"/>
          <w:sz w:val="28"/>
          <w:szCs w:val="28"/>
          <w:lang w:eastAsia="ru-RU"/>
        </w:rPr>
        <w:tab/>
        <w:t xml:space="preserve"> Категория обращений в 2015году, в которой зарегистрировано наибольшее число обращений - это по прочим вопросам; обращений, содержащих жалобу – это качество электрической энергии; обращений, содержащих заявку на оказание услуг – это по организации коммерческого учета электроэнергии </w:t>
      </w:r>
    </w:p>
    <w:p w:rsidR="0001654E" w:rsidRDefault="0001654E" w:rsidP="005544C3">
      <w:pPr>
        <w:suppressAutoHyphens/>
        <w:spacing w:after="0" w:line="240" w:lineRule="auto"/>
        <w:ind w:left="708"/>
        <w:jc w:val="both"/>
        <w:rPr>
          <w:rFonts w:ascii="Times New Roman" w:eastAsia="Times New Roman" w:hAnsi="Times New Roman" w:cs="Times New Roman"/>
          <w:b/>
          <w:sz w:val="24"/>
          <w:szCs w:val="20"/>
          <w:lang w:eastAsia="ar-SA"/>
        </w:rPr>
      </w:pPr>
    </w:p>
    <w:p w:rsidR="00B4635C" w:rsidRPr="0001654E" w:rsidRDefault="00B4635C" w:rsidP="005544C3">
      <w:pPr>
        <w:suppressAutoHyphens/>
        <w:spacing w:after="0" w:line="240" w:lineRule="auto"/>
        <w:ind w:left="708"/>
        <w:jc w:val="both"/>
        <w:rPr>
          <w:rFonts w:ascii="Times New Roman" w:eastAsia="Times New Roman" w:hAnsi="Times New Roman" w:cs="Times New Roman"/>
          <w:sz w:val="28"/>
          <w:szCs w:val="28"/>
          <w:lang w:eastAsia="ar-SA"/>
        </w:rPr>
      </w:pPr>
      <w:r w:rsidRPr="0001654E">
        <w:rPr>
          <w:rFonts w:ascii="Times New Roman" w:eastAsia="Times New Roman" w:hAnsi="Times New Roman" w:cs="Times New Roman"/>
          <w:b/>
          <w:sz w:val="28"/>
          <w:szCs w:val="28"/>
          <w:lang w:eastAsia="ar-SA"/>
        </w:rPr>
        <w:lastRenderedPageBreak/>
        <w:t>4.5.</w:t>
      </w:r>
      <w:r w:rsidRPr="00B4635C">
        <w:rPr>
          <w:rFonts w:ascii="Times New Roman" w:eastAsia="Times New Roman" w:hAnsi="Times New Roman" w:cs="Times New Roman"/>
          <w:sz w:val="24"/>
          <w:szCs w:val="20"/>
          <w:lang w:eastAsia="ar-SA"/>
        </w:rPr>
        <w:t xml:space="preserve"> </w:t>
      </w:r>
      <w:r w:rsidRPr="0001654E">
        <w:rPr>
          <w:rFonts w:ascii="Times New Roman" w:eastAsia="Times New Roman" w:hAnsi="Times New Roman" w:cs="Times New Roman"/>
          <w:sz w:val="28"/>
          <w:szCs w:val="28"/>
          <w:lang w:eastAsia="ar-SA"/>
        </w:rPr>
        <w:t>К дополнительным услугам, оказываемым потребителю, помимо услуг, указанных в Единых стандартах качества обслуживания сетевыми организациями потребителей сетевых организаций, относятся:</w:t>
      </w:r>
    </w:p>
    <w:p w:rsidR="00B4635C" w:rsidRPr="0001654E" w:rsidRDefault="00B4635C" w:rsidP="005544C3">
      <w:pPr>
        <w:suppressAutoHyphens/>
        <w:spacing w:after="0" w:line="240" w:lineRule="auto"/>
        <w:ind w:left="708"/>
        <w:jc w:val="both"/>
        <w:rPr>
          <w:rFonts w:ascii="Times New Roman" w:eastAsia="Times New Roman" w:hAnsi="Times New Roman" w:cs="Times New Roman"/>
          <w:sz w:val="28"/>
          <w:szCs w:val="28"/>
          <w:lang w:eastAsia="ar-SA"/>
        </w:rPr>
      </w:pPr>
      <w:r w:rsidRPr="0001654E">
        <w:rPr>
          <w:rFonts w:ascii="Times New Roman" w:eastAsia="Times New Roman" w:hAnsi="Times New Roman" w:cs="Times New Roman"/>
          <w:sz w:val="28"/>
          <w:szCs w:val="28"/>
          <w:lang w:eastAsia="ar-SA"/>
        </w:rPr>
        <w:t>- техническое обслуживание электротехнического оборудования, принадлежащего юридическим и физическим лицам;</w:t>
      </w:r>
    </w:p>
    <w:p w:rsidR="00B4635C" w:rsidRDefault="00B4635C" w:rsidP="005544C3">
      <w:pPr>
        <w:suppressAutoHyphens/>
        <w:spacing w:after="0" w:line="240" w:lineRule="auto"/>
        <w:ind w:left="708"/>
        <w:jc w:val="both"/>
        <w:rPr>
          <w:rFonts w:ascii="Times New Roman" w:eastAsia="Times New Roman" w:hAnsi="Times New Roman" w:cs="Times New Roman"/>
          <w:sz w:val="28"/>
          <w:szCs w:val="28"/>
          <w:lang w:eastAsia="ar-SA"/>
        </w:rPr>
      </w:pPr>
      <w:r w:rsidRPr="0001654E">
        <w:rPr>
          <w:rFonts w:ascii="Times New Roman" w:eastAsia="Times New Roman" w:hAnsi="Times New Roman" w:cs="Times New Roman"/>
          <w:sz w:val="28"/>
          <w:szCs w:val="28"/>
          <w:lang w:eastAsia="ar-SA"/>
        </w:rPr>
        <w:t>- проведение разовых работ производственно-технического назначения.</w:t>
      </w:r>
    </w:p>
    <w:p w:rsidR="00875D98" w:rsidRPr="0001654E" w:rsidRDefault="00875D98" w:rsidP="005544C3">
      <w:pPr>
        <w:suppressAutoHyphens/>
        <w:spacing w:after="0" w:line="240" w:lineRule="auto"/>
        <w:ind w:left="708"/>
        <w:jc w:val="both"/>
        <w:rPr>
          <w:rFonts w:ascii="Times New Roman" w:eastAsia="Times New Roman" w:hAnsi="Times New Roman" w:cs="Times New Roman"/>
          <w:sz w:val="28"/>
          <w:szCs w:val="28"/>
          <w:lang w:eastAsia="ar-SA"/>
        </w:rPr>
      </w:pPr>
    </w:p>
    <w:p w:rsidR="00875D98" w:rsidRPr="00875D98" w:rsidRDefault="00875D98" w:rsidP="00875D98">
      <w:pPr>
        <w:spacing w:after="0" w:line="240" w:lineRule="auto"/>
        <w:ind w:left="708"/>
        <w:rPr>
          <w:rFonts w:ascii="Times New Roman" w:eastAsia="Times New Roman" w:hAnsi="Times New Roman" w:cs="Times New Roman"/>
          <w:bCs/>
          <w:sz w:val="28"/>
          <w:szCs w:val="28"/>
          <w:lang w:eastAsia="ru-RU"/>
        </w:rPr>
      </w:pPr>
      <w:r w:rsidRPr="00875D98">
        <w:rPr>
          <w:rFonts w:ascii="Times New Roman" w:eastAsia="Times New Roman" w:hAnsi="Times New Roman" w:cs="Times New Roman"/>
          <w:b/>
          <w:bCs/>
          <w:sz w:val="28"/>
          <w:szCs w:val="28"/>
          <w:lang w:eastAsia="ru-RU"/>
        </w:rPr>
        <w:t>4.6.</w:t>
      </w:r>
      <w:r w:rsidRPr="00875D98">
        <w:rPr>
          <w:rFonts w:ascii="Times New Roman" w:eastAsia="Times New Roman" w:hAnsi="Times New Roman" w:cs="Times New Roman"/>
          <w:bCs/>
          <w:sz w:val="28"/>
          <w:szCs w:val="28"/>
          <w:lang w:eastAsia="ru-RU"/>
        </w:rPr>
        <w:t xml:space="preserve"> Мероприятия, направленные на работу с социально уязвимыми группами населения.</w:t>
      </w:r>
    </w:p>
    <w:p w:rsidR="00875D98" w:rsidRPr="00875D98" w:rsidRDefault="00875D98" w:rsidP="00875D98">
      <w:pPr>
        <w:spacing w:after="0" w:line="240" w:lineRule="auto"/>
        <w:ind w:left="708"/>
        <w:rPr>
          <w:rFonts w:ascii="Times New Roman" w:eastAsia="Times New Roman" w:hAnsi="Times New Roman" w:cs="Times New Roman"/>
          <w:bCs/>
          <w:sz w:val="28"/>
          <w:szCs w:val="28"/>
          <w:lang w:eastAsia="ru-RU"/>
        </w:rPr>
      </w:pPr>
    </w:p>
    <w:p w:rsidR="00875D98" w:rsidRPr="00875D98" w:rsidRDefault="00875D98" w:rsidP="00875D98">
      <w:pPr>
        <w:spacing w:after="0" w:line="240" w:lineRule="auto"/>
        <w:ind w:left="708" w:firstLine="708"/>
        <w:rPr>
          <w:rFonts w:ascii="Times New Roman" w:eastAsia="Times New Roman" w:hAnsi="Times New Roman" w:cs="Times New Roman"/>
          <w:bCs/>
          <w:sz w:val="28"/>
          <w:szCs w:val="28"/>
          <w:lang w:eastAsia="ru-RU"/>
        </w:rPr>
      </w:pPr>
      <w:r w:rsidRPr="00875D98">
        <w:rPr>
          <w:rFonts w:ascii="Times New Roman" w:eastAsia="Times New Roman" w:hAnsi="Times New Roman" w:cs="Times New Roman"/>
          <w:bCs/>
          <w:sz w:val="28"/>
          <w:szCs w:val="28"/>
          <w:lang w:eastAsia="ru-RU"/>
        </w:rPr>
        <w:t>В центре обслуживания потребителей АО «ТГЭС» организовано обслуживание социально уязвимых групп населения вне очереди.  Вход в помещение оборудован пандусом. Специалисты ЦОП всегда готовы оказать помощь в заполнении заявлений на оказание услуг.</w:t>
      </w:r>
    </w:p>
    <w:p w:rsidR="00875D98" w:rsidRDefault="00875D98" w:rsidP="00875D98">
      <w:pPr>
        <w:spacing w:after="0" w:line="240" w:lineRule="auto"/>
        <w:rPr>
          <w:rFonts w:ascii="Times New Roman" w:eastAsia="Times New Roman" w:hAnsi="Times New Roman" w:cs="Times New Roman"/>
          <w:bCs/>
          <w:sz w:val="28"/>
          <w:szCs w:val="28"/>
          <w:lang w:eastAsia="ru-RU"/>
        </w:rPr>
      </w:pPr>
    </w:p>
    <w:p w:rsidR="00875D98" w:rsidRPr="00875D98" w:rsidRDefault="00875D98" w:rsidP="00875D98">
      <w:pPr>
        <w:spacing w:after="0" w:line="240" w:lineRule="auto"/>
        <w:ind w:left="708"/>
        <w:jc w:val="both"/>
        <w:rPr>
          <w:rFonts w:ascii="Times New Roman" w:eastAsia="Times New Roman" w:hAnsi="Times New Roman" w:cs="Times New Roman"/>
          <w:sz w:val="28"/>
          <w:szCs w:val="28"/>
          <w:lang w:eastAsia="ru-RU"/>
        </w:rPr>
      </w:pPr>
      <w:r w:rsidRPr="00875D98">
        <w:rPr>
          <w:rFonts w:ascii="Times New Roman" w:eastAsia="Times New Roman" w:hAnsi="Times New Roman" w:cs="Times New Roman"/>
          <w:b/>
          <w:sz w:val="28"/>
          <w:szCs w:val="28"/>
          <w:lang w:eastAsia="ru-RU"/>
        </w:rPr>
        <w:t>4.7.</w:t>
      </w:r>
      <w:r>
        <w:rPr>
          <w:rFonts w:ascii="Times New Roman" w:eastAsia="Times New Roman" w:hAnsi="Times New Roman" w:cs="Times New Roman"/>
          <w:sz w:val="28"/>
          <w:szCs w:val="28"/>
          <w:lang w:eastAsia="ru-RU"/>
        </w:rPr>
        <w:t xml:space="preserve">   Темы и результаты опросов потребителей, проводимых сетевой организацией для выявления мнений потребителей о качестве обслуживания, в рамках исполнения Единых стандартов качества обслуживания сетевыми организациями потребителей услуг сетевых организаций.</w:t>
      </w:r>
    </w:p>
    <w:p w:rsidR="00875D98" w:rsidRPr="00875D98" w:rsidRDefault="00875D98" w:rsidP="00875D98">
      <w:pPr>
        <w:spacing w:after="0" w:line="240" w:lineRule="auto"/>
        <w:ind w:left="708" w:firstLine="708"/>
        <w:rPr>
          <w:rFonts w:ascii="Times New Roman" w:eastAsia="Times New Roman" w:hAnsi="Times New Roman" w:cs="Times New Roman"/>
          <w:sz w:val="28"/>
          <w:szCs w:val="28"/>
          <w:lang w:eastAsia="ru-RU"/>
        </w:rPr>
      </w:pPr>
      <w:r w:rsidRPr="00875D98">
        <w:rPr>
          <w:rFonts w:ascii="Times New Roman" w:eastAsia="Times New Roman" w:hAnsi="Times New Roman" w:cs="Times New Roman"/>
          <w:sz w:val="28"/>
          <w:szCs w:val="28"/>
          <w:lang w:eastAsia="ru-RU"/>
        </w:rPr>
        <w:t>Оценка качества обслуживания осуществляется по 5-бальной шкале, где 1 – минимальная оценка, 5 – максимальная оценка.</w:t>
      </w:r>
    </w:p>
    <w:p w:rsidR="00875D98" w:rsidRPr="00875D98" w:rsidRDefault="00875D98" w:rsidP="00875D98">
      <w:pPr>
        <w:spacing w:after="0" w:line="240" w:lineRule="auto"/>
        <w:ind w:left="708" w:firstLine="708"/>
        <w:rPr>
          <w:rFonts w:ascii="Times New Roman" w:eastAsia="Times New Roman" w:hAnsi="Times New Roman" w:cs="Times New Roman"/>
          <w:sz w:val="28"/>
          <w:szCs w:val="28"/>
          <w:lang w:eastAsia="ru-RU"/>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920"/>
        <w:gridCol w:w="1672"/>
      </w:tblGrid>
      <w:tr w:rsidR="00875D98" w:rsidRPr="00875D98" w:rsidTr="00875D98">
        <w:tc>
          <w:tcPr>
            <w:tcW w:w="828" w:type="dxa"/>
            <w:shd w:val="clear" w:color="auto" w:fill="auto"/>
          </w:tcPr>
          <w:p w:rsidR="00875D98" w:rsidRPr="00875D98" w:rsidRDefault="00875D98" w:rsidP="00875D98">
            <w:pPr>
              <w:spacing w:after="0" w:line="240" w:lineRule="auto"/>
              <w:jc w:val="center"/>
              <w:rPr>
                <w:rFonts w:ascii="Times New Roman" w:eastAsia="Times New Roman" w:hAnsi="Times New Roman" w:cs="Times New Roman"/>
                <w:sz w:val="28"/>
                <w:szCs w:val="28"/>
                <w:lang w:eastAsia="ru-RU"/>
              </w:rPr>
            </w:pPr>
            <w:r w:rsidRPr="00875D98">
              <w:rPr>
                <w:rFonts w:ascii="Times New Roman" w:eastAsia="Times New Roman" w:hAnsi="Times New Roman" w:cs="Times New Roman"/>
                <w:sz w:val="28"/>
                <w:szCs w:val="28"/>
                <w:lang w:eastAsia="ru-RU"/>
              </w:rPr>
              <w:t xml:space="preserve">№ </w:t>
            </w:r>
            <w:proofErr w:type="gramStart"/>
            <w:r w:rsidRPr="00875D98">
              <w:rPr>
                <w:rFonts w:ascii="Times New Roman" w:eastAsia="Times New Roman" w:hAnsi="Times New Roman" w:cs="Times New Roman"/>
                <w:sz w:val="28"/>
                <w:szCs w:val="28"/>
                <w:lang w:eastAsia="ru-RU"/>
              </w:rPr>
              <w:t>п</w:t>
            </w:r>
            <w:proofErr w:type="gramEnd"/>
            <w:r w:rsidRPr="00875D98">
              <w:rPr>
                <w:rFonts w:ascii="Times New Roman" w:eastAsia="Times New Roman" w:hAnsi="Times New Roman" w:cs="Times New Roman"/>
                <w:sz w:val="28"/>
                <w:szCs w:val="28"/>
                <w:lang w:eastAsia="ru-RU"/>
              </w:rPr>
              <w:t>/п</w:t>
            </w:r>
          </w:p>
        </w:tc>
        <w:tc>
          <w:tcPr>
            <w:tcW w:w="7920" w:type="dxa"/>
            <w:tcBorders>
              <w:bottom w:val="single" w:sz="4" w:space="0" w:color="auto"/>
            </w:tcBorders>
            <w:shd w:val="clear" w:color="auto" w:fill="auto"/>
          </w:tcPr>
          <w:p w:rsidR="00875D98" w:rsidRPr="00875D98" w:rsidRDefault="00875D98" w:rsidP="00875D98">
            <w:pPr>
              <w:spacing w:after="0" w:line="240" w:lineRule="auto"/>
              <w:jc w:val="center"/>
              <w:rPr>
                <w:rFonts w:ascii="Times New Roman" w:eastAsia="Times New Roman" w:hAnsi="Times New Roman" w:cs="Times New Roman"/>
                <w:sz w:val="28"/>
                <w:szCs w:val="28"/>
                <w:lang w:eastAsia="ru-RU"/>
              </w:rPr>
            </w:pPr>
            <w:r w:rsidRPr="00875D98">
              <w:rPr>
                <w:rFonts w:ascii="Times New Roman" w:eastAsia="Times New Roman" w:hAnsi="Times New Roman" w:cs="Times New Roman"/>
                <w:sz w:val="28"/>
                <w:szCs w:val="28"/>
                <w:lang w:eastAsia="ru-RU"/>
              </w:rPr>
              <w:t>Темы</w:t>
            </w:r>
          </w:p>
        </w:tc>
        <w:tc>
          <w:tcPr>
            <w:tcW w:w="1672" w:type="dxa"/>
            <w:shd w:val="clear" w:color="auto" w:fill="auto"/>
          </w:tcPr>
          <w:p w:rsidR="00875D98" w:rsidRPr="00875D98" w:rsidRDefault="00875D98" w:rsidP="00875D98">
            <w:pPr>
              <w:spacing w:after="0" w:line="240" w:lineRule="auto"/>
              <w:jc w:val="center"/>
              <w:rPr>
                <w:rFonts w:ascii="Times New Roman" w:eastAsia="Times New Roman" w:hAnsi="Times New Roman" w:cs="Times New Roman"/>
                <w:sz w:val="28"/>
                <w:szCs w:val="28"/>
                <w:lang w:eastAsia="ru-RU"/>
              </w:rPr>
            </w:pPr>
            <w:r w:rsidRPr="00875D98">
              <w:rPr>
                <w:rFonts w:ascii="Times New Roman" w:eastAsia="Times New Roman" w:hAnsi="Times New Roman" w:cs="Times New Roman"/>
                <w:sz w:val="28"/>
                <w:szCs w:val="28"/>
                <w:lang w:eastAsia="ru-RU"/>
              </w:rPr>
              <w:t>Средний балл</w:t>
            </w:r>
          </w:p>
        </w:tc>
      </w:tr>
      <w:tr w:rsidR="00875D98" w:rsidRPr="00875D98" w:rsidTr="00875D98">
        <w:tc>
          <w:tcPr>
            <w:tcW w:w="828" w:type="dxa"/>
            <w:shd w:val="clear" w:color="auto" w:fill="auto"/>
          </w:tcPr>
          <w:p w:rsidR="00875D98" w:rsidRPr="00875D98" w:rsidRDefault="00875D98" w:rsidP="00875D98">
            <w:pPr>
              <w:spacing w:after="0" w:line="240" w:lineRule="auto"/>
              <w:rPr>
                <w:rFonts w:ascii="Times New Roman" w:eastAsia="Times New Roman" w:hAnsi="Times New Roman" w:cs="Times New Roman"/>
                <w:sz w:val="28"/>
                <w:szCs w:val="28"/>
                <w:lang w:eastAsia="ru-RU"/>
              </w:rPr>
            </w:pPr>
            <w:r w:rsidRPr="00875D98">
              <w:rPr>
                <w:rFonts w:ascii="Times New Roman" w:eastAsia="Times New Roman" w:hAnsi="Times New Roman" w:cs="Times New Roman"/>
                <w:sz w:val="28"/>
                <w:szCs w:val="28"/>
                <w:lang w:eastAsia="ru-RU"/>
              </w:rPr>
              <w:t>1.</w:t>
            </w:r>
          </w:p>
        </w:tc>
        <w:tc>
          <w:tcPr>
            <w:tcW w:w="7920" w:type="dxa"/>
            <w:shd w:val="clear" w:color="auto" w:fill="auto"/>
          </w:tcPr>
          <w:p w:rsidR="00875D98" w:rsidRPr="00875D98" w:rsidRDefault="00875D98" w:rsidP="00875D98">
            <w:pPr>
              <w:spacing w:after="0" w:line="240" w:lineRule="auto"/>
              <w:rPr>
                <w:rFonts w:ascii="Times New Roman" w:eastAsia="Times New Roman" w:hAnsi="Times New Roman" w:cs="Times New Roman"/>
                <w:sz w:val="28"/>
                <w:szCs w:val="28"/>
                <w:lang w:eastAsia="ru-RU"/>
              </w:rPr>
            </w:pPr>
            <w:r w:rsidRPr="00875D98">
              <w:rPr>
                <w:rFonts w:ascii="Times New Roman" w:eastAsia="Times New Roman" w:hAnsi="Times New Roman" w:cs="Times New Roman"/>
                <w:sz w:val="28"/>
                <w:szCs w:val="28"/>
                <w:lang w:eastAsia="ru-RU"/>
              </w:rPr>
              <w:t>Качество обслуживания (вежливость сотрудников, отсутствие очередей к консультантам)</w:t>
            </w:r>
          </w:p>
        </w:tc>
        <w:tc>
          <w:tcPr>
            <w:tcW w:w="1672" w:type="dxa"/>
            <w:shd w:val="clear" w:color="auto" w:fill="auto"/>
          </w:tcPr>
          <w:p w:rsidR="00875D98" w:rsidRPr="00875D98" w:rsidRDefault="00875D98" w:rsidP="00875D98">
            <w:pPr>
              <w:spacing w:after="0" w:line="240" w:lineRule="auto"/>
              <w:jc w:val="center"/>
              <w:rPr>
                <w:rFonts w:ascii="Times New Roman" w:eastAsia="Times New Roman" w:hAnsi="Times New Roman" w:cs="Times New Roman"/>
                <w:sz w:val="28"/>
                <w:szCs w:val="28"/>
                <w:lang w:eastAsia="ru-RU"/>
              </w:rPr>
            </w:pPr>
            <w:r w:rsidRPr="00875D98">
              <w:rPr>
                <w:rFonts w:ascii="Times New Roman" w:eastAsia="Times New Roman" w:hAnsi="Times New Roman" w:cs="Times New Roman"/>
                <w:sz w:val="28"/>
                <w:szCs w:val="28"/>
                <w:lang w:eastAsia="ru-RU"/>
              </w:rPr>
              <w:t>5</w:t>
            </w:r>
          </w:p>
        </w:tc>
      </w:tr>
      <w:tr w:rsidR="00875D98" w:rsidRPr="00875D98" w:rsidTr="00875D98">
        <w:tc>
          <w:tcPr>
            <w:tcW w:w="828" w:type="dxa"/>
            <w:shd w:val="clear" w:color="auto" w:fill="auto"/>
          </w:tcPr>
          <w:p w:rsidR="00875D98" w:rsidRPr="00875D98" w:rsidRDefault="00875D98" w:rsidP="00875D98">
            <w:pPr>
              <w:spacing w:after="0" w:line="240" w:lineRule="auto"/>
              <w:rPr>
                <w:rFonts w:ascii="Times New Roman" w:eastAsia="Times New Roman" w:hAnsi="Times New Roman" w:cs="Times New Roman"/>
                <w:sz w:val="28"/>
                <w:szCs w:val="28"/>
                <w:lang w:eastAsia="ru-RU"/>
              </w:rPr>
            </w:pPr>
            <w:r w:rsidRPr="00875D98">
              <w:rPr>
                <w:rFonts w:ascii="Times New Roman" w:eastAsia="Times New Roman" w:hAnsi="Times New Roman" w:cs="Times New Roman"/>
                <w:sz w:val="28"/>
                <w:szCs w:val="28"/>
                <w:lang w:eastAsia="ru-RU"/>
              </w:rPr>
              <w:t>2.</w:t>
            </w:r>
          </w:p>
        </w:tc>
        <w:tc>
          <w:tcPr>
            <w:tcW w:w="7920" w:type="dxa"/>
            <w:shd w:val="clear" w:color="auto" w:fill="auto"/>
          </w:tcPr>
          <w:p w:rsidR="00875D98" w:rsidRPr="00875D98" w:rsidRDefault="00875D98" w:rsidP="00875D98">
            <w:pPr>
              <w:spacing w:after="0" w:line="240" w:lineRule="auto"/>
              <w:rPr>
                <w:rFonts w:ascii="Times New Roman" w:eastAsia="Times New Roman" w:hAnsi="Times New Roman" w:cs="Times New Roman"/>
                <w:sz w:val="28"/>
                <w:szCs w:val="28"/>
                <w:lang w:eastAsia="ru-RU"/>
              </w:rPr>
            </w:pPr>
            <w:r w:rsidRPr="00875D98">
              <w:rPr>
                <w:rFonts w:ascii="Times New Roman" w:eastAsia="Times New Roman" w:hAnsi="Times New Roman" w:cs="Times New Roman"/>
                <w:sz w:val="28"/>
                <w:szCs w:val="28"/>
                <w:lang w:eastAsia="ru-RU"/>
              </w:rPr>
              <w:t>Наличие обратной связи с клиентом (качество и доступность предоставляемой информации об оказываемых услугах, уведомление о готовности договора)</w:t>
            </w:r>
          </w:p>
        </w:tc>
        <w:tc>
          <w:tcPr>
            <w:tcW w:w="1672" w:type="dxa"/>
            <w:shd w:val="clear" w:color="auto" w:fill="auto"/>
          </w:tcPr>
          <w:p w:rsidR="00875D98" w:rsidRPr="00875D98" w:rsidRDefault="00875D98" w:rsidP="00875D98">
            <w:pPr>
              <w:spacing w:after="0" w:line="240" w:lineRule="auto"/>
              <w:jc w:val="center"/>
              <w:rPr>
                <w:rFonts w:ascii="Times New Roman" w:eastAsia="Times New Roman" w:hAnsi="Times New Roman" w:cs="Times New Roman"/>
                <w:sz w:val="28"/>
                <w:szCs w:val="28"/>
                <w:lang w:eastAsia="ru-RU"/>
              </w:rPr>
            </w:pPr>
            <w:r w:rsidRPr="00875D98">
              <w:rPr>
                <w:rFonts w:ascii="Times New Roman" w:eastAsia="Times New Roman" w:hAnsi="Times New Roman" w:cs="Times New Roman"/>
                <w:sz w:val="28"/>
                <w:szCs w:val="28"/>
                <w:lang w:eastAsia="ru-RU"/>
              </w:rPr>
              <w:t>5</w:t>
            </w:r>
          </w:p>
        </w:tc>
      </w:tr>
      <w:tr w:rsidR="00875D98" w:rsidRPr="00875D98" w:rsidTr="00875D98">
        <w:tc>
          <w:tcPr>
            <w:tcW w:w="828" w:type="dxa"/>
            <w:shd w:val="clear" w:color="auto" w:fill="auto"/>
          </w:tcPr>
          <w:p w:rsidR="00875D98" w:rsidRPr="00875D98" w:rsidRDefault="00875D98" w:rsidP="00875D98">
            <w:pPr>
              <w:spacing w:after="0" w:line="240" w:lineRule="auto"/>
              <w:rPr>
                <w:rFonts w:ascii="Times New Roman" w:eastAsia="Times New Roman" w:hAnsi="Times New Roman" w:cs="Times New Roman"/>
                <w:sz w:val="28"/>
                <w:szCs w:val="28"/>
                <w:lang w:eastAsia="ru-RU"/>
              </w:rPr>
            </w:pPr>
            <w:r w:rsidRPr="00875D98">
              <w:rPr>
                <w:rFonts w:ascii="Times New Roman" w:eastAsia="Times New Roman" w:hAnsi="Times New Roman" w:cs="Times New Roman"/>
                <w:sz w:val="28"/>
                <w:szCs w:val="28"/>
                <w:lang w:eastAsia="ru-RU"/>
              </w:rPr>
              <w:t>3.</w:t>
            </w:r>
          </w:p>
        </w:tc>
        <w:tc>
          <w:tcPr>
            <w:tcW w:w="7920" w:type="dxa"/>
            <w:shd w:val="clear" w:color="auto" w:fill="auto"/>
          </w:tcPr>
          <w:p w:rsidR="00875D98" w:rsidRPr="00875D98" w:rsidRDefault="00875D98" w:rsidP="00875D98">
            <w:pPr>
              <w:spacing w:after="0" w:line="240" w:lineRule="auto"/>
              <w:rPr>
                <w:rFonts w:ascii="Times New Roman" w:eastAsia="Times New Roman" w:hAnsi="Times New Roman" w:cs="Times New Roman"/>
                <w:sz w:val="28"/>
                <w:szCs w:val="28"/>
                <w:lang w:eastAsia="ru-RU"/>
              </w:rPr>
            </w:pPr>
            <w:r w:rsidRPr="00875D98">
              <w:rPr>
                <w:rFonts w:ascii="Times New Roman" w:eastAsia="Times New Roman" w:hAnsi="Times New Roman" w:cs="Times New Roman"/>
                <w:sz w:val="28"/>
                <w:szCs w:val="28"/>
                <w:lang w:eastAsia="ru-RU"/>
              </w:rPr>
              <w:t>Достаточное количество каналов связи для предоставления информации о предоставленных услугах</w:t>
            </w:r>
          </w:p>
        </w:tc>
        <w:tc>
          <w:tcPr>
            <w:tcW w:w="1672" w:type="dxa"/>
            <w:shd w:val="clear" w:color="auto" w:fill="auto"/>
          </w:tcPr>
          <w:p w:rsidR="00875D98" w:rsidRPr="00875D98" w:rsidRDefault="00875D98" w:rsidP="00875D98">
            <w:pPr>
              <w:spacing w:after="0" w:line="240" w:lineRule="auto"/>
              <w:jc w:val="center"/>
              <w:rPr>
                <w:rFonts w:ascii="Times New Roman" w:eastAsia="Times New Roman" w:hAnsi="Times New Roman" w:cs="Times New Roman"/>
                <w:sz w:val="28"/>
                <w:szCs w:val="28"/>
                <w:lang w:eastAsia="ru-RU"/>
              </w:rPr>
            </w:pPr>
            <w:r w:rsidRPr="00875D98">
              <w:rPr>
                <w:rFonts w:ascii="Times New Roman" w:eastAsia="Times New Roman" w:hAnsi="Times New Roman" w:cs="Times New Roman"/>
                <w:sz w:val="28"/>
                <w:szCs w:val="28"/>
                <w:lang w:eastAsia="ru-RU"/>
              </w:rPr>
              <w:t>5</w:t>
            </w:r>
          </w:p>
        </w:tc>
      </w:tr>
      <w:tr w:rsidR="00875D98" w:rsidRPr="00875D98" w:rsidTr="00875D98">
        <w:tc>
          <w:tcPr>
            <w:tcW w:w="828" w:type="dxa"/>
            <w:shd w:val="clear" w:color="auto" w:fill="auto"/>
          </w:tcPr>
          <w:p w:rsidR="00875D98" w:rsidRPr="00875D98" w:rsidRDefault="00875D98" w:rsidP="00875D98">
            <w:pPr>
              <w:spacing w:after="0" w:line="240" w:lineRule="auto"/>
              <w:rPr>
                <w:rFonts w:ascii="Times New Roman" w:eastAsia="Times New Roman" w:hAnsi="Times New Roman" w:cs="Times New Roman"/>
                <w:sz w:val="28"/>
                <w:szCs w:val="28"/>
                <w:lang w:eastAsia="ru-RU"/>
              </w:rPr>
            </w:pPr>
            <w:r w:rsidRPr="00875D98">
              <w:rPr>
                <w:rFonts w:ascii="Times New Roman" w:eastAsia="Times New Roman" w:hAnsi="Times New Roman" w:cs="Times New Roman"/>
                <w:sz w:val="28"/>
                <w:szCs w:val="28"/>
                <w:lang w:eastAsia="ru-RU"/>
              </w:rPr>
              <w:t>4.</w:t>
            </w:r>
          </w:p>
        </w:tc>
        <w:tc>
          <w:tcPr>
            <w:tcW w:w="7920" w:type="dxa"/>
            <w:shd w:val="clear" w:color="auto" w:fill="auto"/>
          </w:tcPr>
          <w:p w:rsidR="00875D98" w:rsidRPr="00875D98" w:rsidRDefault="00875D98" w:rsidP="00875D98">
            <w:pPr>
              <w:spacing w:after="0" w:line="240" w:lineRule="auto"/>
              <w:rPr>
                <w:rFonts w:ascii="Times New Roman" w:eastAsia="Times New Roman" w:hAnsi="Times New Roman" w:cs="Times New Roman"/>
                <w:sz w:val="28"/>
                <w:szCs w:val="28"/>
                <w:lang w:eastAsia="ru-RU"/>
              </w:rPr>
            </w:pPr>
            <w:r w:rsidRPr="00875D98">
              <w:rPr>
                <w:rFonts w:ascii="Times New Roman" w:eastAsia="Times New Roman" w:hAnsi="Times New Roman" w:cs="Times New Roman"/>
                <w:sz w:val="28"/>
                <w:szCs w:val="28"/>
                <w:lang w:eastAsia="ru-RU"/>
              </w:rPr>
              <w:t>Соблюдение сроков осуществления</w:t>
            </w:r>
            <w:r w:rsidRPr="00875D98">
              <w:rPr>
                <w:rFonts w:ascii="Times New Roman" w:eastAsia="Times New Roman" w:hAnsi="Times New Roman" w:cs="Times New Roman"/>
                <w:bCs/>
                <w:color w:val="000000"/>
                <w:sz w:val="28"/>
                <w:szCs w:val="28"/>
                <w:lang w:eastAsia="ru-RU"/>
              </w:rPr>
              <w:t xml:space="preserve"> технологического присоединения</w:t>
            </w:r>
          </w:p>
        </w:tc>
        <w:tc>
          <w:tcPr>
            <w:tcW w:w="1672" w:type="dxa"/>
            <w:shd w:val="clear" w:color="auto" w:fill="auto"/>
          </w:tcPr>
          <w:p w:rsidR="00875D98" w:rsidRPr="00875D98" w:rsidRDefault="00875D98" w:rsidP="00875D98">
            <w:pPr>
              <w:spacing w:after="0" w:line="240" w:lineRule="auto"/>
              <w:jc w:val="center"/>
              <w:rPr>
                <w:rFonts w:ascii="Times New Roman" w:eastAsia="Times New Roman" w:hAnsi="Times New Roman" w:cs="Times New Roman"/>
                <w:sz w:val="28"/>
                <w:szCs w:val="28"/>
                <w:lang w:eastAsia="ru-RU"/>
              </w:rPr>
            </w:pPr>
            <w:r w:rsidRPr="00875D98">
              <w:rPr>
                <w:rFonts w:ascii="Times New Roman" w:eastAsia="Times New Roman" w:hAnsi="Times New Roman" w:cs="Times New Roman"/>
                <w:sz w:val="28"/>
                <w:szCs w:val="28"/>
                <w:lang w:eastAsia="ru-RU"/>
              </w:rPr>
              <w:t>4</w:t>
            </w:r>
          </w:p>
        </w:tc>
      </w:tr>
      <w:tr w:rsidR="00875D98" w:rsidRPr="00875D98" w:rsidTr="00875D98">
        <w:tc>
          <w:tcPr>
            <w:tcW w:w="828" w:type="dxa"/>
            <w:shd w:val="clear" w:color="auto" w:fill="auto"/>
          </w:tcPr>
          <w:p w:rsidR="00875D98" w:rsidRPr="00875D98" w:rsidRDefault="00875D98" w:rsidP="00875D98">
            <w:pPr>
              <w:spacing w:after="0" w:line="240" w:lineRule="auto"/>
              <w:rPr>
                <w:rFonts w:ascii="Times New Roman" w:eastAsia="Times New Roman" w:hAnsi="Times New Roman" w:cs="Times New Roman"/>
                <w:sz w:val="28"/>
                <w:szCs w:val="28"/>
                <w:lang w:eastAsia="ru-RU"/>
              </w:rPr>
            </w:pPr>
            <w:r w:rsidRPr="00875D98">
              <w:rPr>
                <w:rFonts w:ascii="Times New Roman" w:eastAsia="Times New Roman" w:hAnsi="Times New Roman" w:cs="Times New Roman"/>
                <w:sz w:val="28"/>
                <w:szCs w:val="28"/>
                <w:lang w:eastAsia="ru-RU"/>
              </w:rPr>
              <w:t>5.</w:t>
            </w:r>
          </w:p>
        </w:tc>
        <w:tc>
          <w:tcPr>
            <w:tcW w:w="7920" w:type="dxa"/>
            <w:shd w:val="clear" w:color="auto" w:fill="auto"/>
          </w:tcPr>
          <w:p w:rsidR="00875D98" w:rsidRPr="00875D98" w:rsidRDefault="00875D98" w:rsidP="00875D98">
            <w:pPr>
              <w:spacing w:after="0" w:line="240" w:lineRule="auto"/>
              <w:rPr>
                <w:rFonts w:ascii="Times New Roman" w:eastAsia="Times New Roman" w:hAnsi="Times New Roman" w:cs="Times New Roman"/>
                <w:sz w:val="28"/>
                <w:szCs w:val="28"/>
                <w:lang w:eastAsia="ru-RU"/>
              </w:rPr>
            </w:pPr>
            <w:r w:rsidRPr="00875D98">
              <w:rPr>
                <w:rFonts w:ascii="Times New Roman" w:eastAsia="Times New Roman" w:hAnsi="Times New Roman" w:cs="Times New Roman"/>
                <w:sz w:val="28"/>
                <w:szCs w:val="28"/>
                <w:lang w:eastAsia="ru-RU"/>
              </w:rPr>
              <w:t xml:space="preserve">Соблюдение </w:t>
            </w:r>
            <w:proofErr w:type="gramStart"/>
            <w:r w:rsidRPr="00875D98">
              <w:rPr>
                <w:rFonts w:ascii="Times New Roman" w:eastAsia="Times New Roman" w:hAnsi="Times New Roman" w:cs="Times New Roman"/>
                <w:sz w:val="28"/>
                <w:szCs w:val="28"/>
                <w:lang w:eastAsia="ru-RU"/>
              </w:rPr>
              <w:t>сроков подготовки проекта договора технологического присоединения</w:t>
            </w:r>
            <w:proofErr w:type="gramEnd"/>
            <w:r w:rsidRPr="00875D98">
              <w:rPr>
                <w:rFonts w:ascii="Times New Roman" w:eastAsia="Times New Roman" w:hAnsi="Times New Roman" w:cs="Times New Roman"/>
                <w:sz w:val="28"/>
                <w:szCs w:val="28"/>
                <w:lang w:eastAsia="ru-RU"/>
              </w:rPr>
              <w:t xml:space="preserve"> и технических условий</w:t>
            </w:r>
          </w:p>
        </w:tc>
        <w:tc>
          <w:tcPr>
            <w:tcW w:w="1672" w:type="dxa"/>
            <w:shd w:val="clear" w:color="auto" w:fill="auto"/>
          </w:tcPr>
          <w:p w:rsidR="00875D98" w:rsidRPr="00875D98" w:rsidRDefault="00875D98" w:rsidP="00875D98">
            <w:pPr>
              <w:spacing w:after="0" w:line="240" w:lineRule="auto"/>
              <w:jc w:val="center"/>
              <w:rPr>
                <w:rFonts w:ascii="Times New Roman" w:eastAsia="Times New Roman" w:hAnsi="Times New Roman" w:cs="Times New Roman"/>
                <w:sz w:val="28"/>
                <w:szCs w:val="28"/>
                <w:lang w:eastAsia="ru-RU"/>
              </w:rPr>
            </w:pPr>
            <w:r w:rsidRPr="00875D98">
              <w:rPr>
                <w:rFonts w:ascii="Times New Roman" w:eastAsia="Times New Roman" w:hAnsi="Times New Roman" w:cs="Times New Roman"/>
                <w:sz w:val="28"/>
                <w:szCs w:val="28"/>
                <w:lang w:eastAsia="ru-RU"/>
              </w:rPr>
              <w:t>5</w:t>
            </w:r>
          </w:p>
        </w:tc>
      </w:tr>
      <w:tr w:rsidR="00875D98" w:rsidRPr="00875D98" w:rsidTr="00875D98">
        <w:trPr>
          <w:trHeight w:val="580"/>
        </w:trPr>
        <w:tc>
          <w:tcPr>
            <w:tcW w:w="828" w:type="dxa"/>
            <w:shd w:val="clear" w:color="auto" w:fill="auto"/>
          </w:tcPr>
          <w:p w:rsidR="00875D98" w:rsidRPr="00875D98" w:rsidRDefault="00875D98" w:rsidP="00875D98">
            <w:pPr>
              <w:spacing w:after="0" w:line="240" w:lineRule="auto"/>
              <w:rPr>
                <w:rFonts w:ascii="Times New Roman" w:eastAsia="Times New Roman" w:hAnsi="Times New Roman" w:cs="Times New Roman"/>
                <w:sz w:val="28"/>
                <w:szCs w:val="28"/>
                <w:lang w:eastAsia="ru-RU"/>
              </w:rPr>
            </w:pPr>
            <w:r w:rsidRPr="00875D98">
              <w:rPr>
                <w:rFonts w:ascii="Times New Roman" w:eastAsia="Times New Roman" w:hAnsi="Times New Roman" w:cs="Times New Roman"/>
                <w:sz w:val="28"/>
                <w:szCs w:val="28"/>
                <w:lang w:eastAsia="ru-RU"/>
              </w:rPr>
              <w:t>6.</w:t>
            </w:r>
          </w:p>
        </w:tc>
        <w:tc>
          <w:tcPr>
            <w:tcW w:w="7920" w:type="dxa"/>
            <w:shd w:val="clear" w:color="auto" w:fill="auto"/>
          </w:tcPr>
          <w:p w:rsidR="00875D98" w:rsidRPr="00875D98" w:rsidRDefault="00875D98" w:rsidP="00875D98">
            <w:pPr>
              <w:spacing w:after="0" w:line="240" w:lineRule="auto"/>
              <w:rPr>
                <w:rFonts w:ascii="Times New Roman" w:eastAsia="Times New Roman" w:hAnsi="Times New Roman" w:cs="Times New Roman"/>
                <w:sz w:val="28"/>
                <w:szCs w:val="28"/>
                <w:lang w:eastAsia="ru-RU"/>
              </w:rPr>
            </w:pPr>
            <w:r w:rsidRPr="00875D98">
              <w:rPr>
                <w:rFonts w:ascii="Times New Roman" w:eastAsia="Times New Roman" w:hAnsi="Times New Roman" w:cs="Times New Roman"/>
                <w:sz w:val="28"/>
                <w:szCs w:val="28"/>
                <w:lang w:eastAsia="ru-RU"/>
              </w:rPr>
              <w:t>Степень удовлетворенности в решении вопроса</w:t>
            </w:r>
          </w:p>
        </w:tc>
        <w:tc>
          <w:tcPr>
            <w:tcW w:w="1672" w:type="dxa"/>
            <w:shd w:val="clear" w:color="auto" w:fill="auto"/>
          </w:tcPr>
          <w:p w:rsidR="00875D98" w:rsidRPr="00875D98" w:rsidRDefault="00875D98" w:rsidP="00875D98">
            <w:pPr>
              <w:spacing w:after="0" w:line="240" w:lineRule="auto"/>
              <w:jc w:val="center"/>
              <w:rPr>
                <w:rFonts w:ascii="Times New Roman" w:eastAsia="Times New Roman" w:hAnsi="Times New Roman" w:cs="Times New Roman"/>
                <w:sz w:val="28"/>
                <w:szCs w:val="28"/>
                <w:lang w:eastAsia="ru-RU"/>
              </w:rPr>
            </w:pPr>
            <w:r w:rsidRPr="00875D98">
              <w:rPr>
                <w:rFonts w:ascii="Times New Roman" w:eastAsia="Times New Roman" w:hAnsi="Times New Roman" w:cs="Times New Roman"/>
                <w:sz w:val="28"/>
                <w:szCs w:val="28"/>
                <w:lang w:eastAsia="ru-RU"/>
              </w:rPr>
              <w:t>4</w:t>
            </w:r>
          </w:p>
        </w:tc>
      </w:tr>
    </w:tbl>
    <w:p w:rsidR="00875D98" w:rsidRPr="00875D98" w:rsidRDefault="00875D98" w:rsidP="00875D98">
      <w:pPr>
        <w:spacing w:after="0" w:line="240" w:lineRule="auto"/>
        <w:ind w:left="708"/>
        <w:rPr>
          <w:rFonts w:ascii="Times New Roman" w:eastAsia="Times New Roman" w:hAnsi="Times New Roman" w:cs="Times New Roman"/>
          <w:sz w:val="28"/>
          <w:szCs w:val="28"/>
          <w:lang w:eastAsia="ru-RU"/>
        </w:rPr>
      </w:pPr>
    </w:p>
    <w:p w:rsidR="00875D98" w:rsidRPr="00875D98" w:rsidRDefault="00875D98" w:rsidP="00875D98">
      <w:pPr>
        <w:spacing w:after="0" w:line="240" w:lineRule="auto"/>
        <w:ind w:left="708"/>
        <w:rPr>
          <w:rFonts w:ascii="Times New Roman" w:eastAsia="Times New Roman" w:hAnsi="Times New Roman" w:cs="Times New Roman"/>
          <w:sz w:val="28"/>
          <w:szCs w:val="28"/>
          <w:lang w:eastAsia="ru-RU"/>
        </w:rPr>
      </w:pPr>
    </w:p>
    <w:p w:rsidR="00875D98" w:rsidRPr="00875D98" w:rsidRDefault="00875D98" w:rsidP="00875D98">
      <w:pPr>
        <w:spacing w:after="0" w:line="240" w:lineRule="auto"/>
        <w:rPr>
          <w:rFonts w:ascii="Times New Roman" w:eastAsia="Times New Roman" w:hAnsi="Times New Roman" w:cs="Times New Roman"/>
          <w:bCs/>
          <w:sz w:val="28"/>
          <w:szCs w:val="28"/>
          <w:lang w:eastAsia="ru-RU"/>
        </w:rPr>
      </w:pPr>
    </w:p>
    <w:p w:rsidR="00875D98" w:rsidRPr="00875D98" w:rsidRDefault="00875D98" w:rsidP="00875D98">
      <w:pPr>
        <w:spacing w:after="0" w:line="240" w:lineRule="auto"/>
        <w:ind w:left="708" w:firstLine="708"/>
        <w:rPr>
          <w:rFonts w:ascii="Times New Roman" w:eastAsia="Times New Roman" w:hAnsi="Times New Roman" w:cs="Times New Roman"/>
          <w:bCs/>
          <w:sz w:val="28"/>
          <w:szCs w:val="28"/>
          <w:lang w:eastAsia="ru-RU"/>
        </w:rPr>
      </w:pPr>
    </w:p>
    <w:p w:rsidR="00875D98" w:rsidRPr="00875D98" w:rsidRDefault="00875D98" w:rsidP="00875D98">
      <w:pPr>
        <w:spacing w:after="0" w:line="240" w:lineRule="auto"/>
        <w:ind w:left="708"/>
        <w:rPr>
          <w:rFonts w:ascii="Times New Roman" w:eastAsia="Times New Roman" w:hAnsi="Times New Roman" w:cs="Times New Roman"/>
          <w:bCs/>
          <w:sz w:val="28"/>
          <w:szCs w:val="28"/>
          <w:lang w:eastAsia="ru-RU"/>
        </w:rPr>
      </w:pPr>
      <w:r w:rsidRPr="00875D98">
        <w:rPr>
          <w:rFonts w:ascii="Times New Roman" w:eastAsia="Times New Roman" w:hAnsi="Times New Roman" w:cs="Times New Roman"/>
          <w:b/>
          <w:bCs/>
          <w:sz w:val="28"/>
          <w:szCs w:val="28"/>
          <w:lang w:eastAsia="ru-RU"/>
        </w:rPr>
        <w:t>4.8</w:t>
      </w:r>
      <w:r w:rsidRPr="00875D98">
        <w:rPr>
          <w:rFonts w:ascii="Times New Roman" w:eastAsia="Times New Roman" w:hAnsi="Times New Roman" w:cs="Times New Roman"/>
          <w:bCs/>
          <w:sz w:val="28"/>
          <w:szCs w:val="28"/>
          <w:lang w:eastAsia="ru-RU"/>
        </w:rPr>
        <w:t>.  Мероприятия, выполняемые сетевой организацией в целях повышения качества обслуживания потребителей</w:t>
      </w:r>
    </w:p>
    <w:p w:rsidR="00875D98" w:rsidRPr="00875D98" w:rsidRDefault="00875D98" w:rsidP="00875D98">
      <w:pPr>
        <w:spacing w:after="0" w:line="240" w:lineRule="auto"/>
        <w:ind w:left="708"/>
        <w:rPr>
          <w:rFonts w:ascii="Times New Roman" w:eastAsia="Times New Roman" w:hAnsi="Times New Roman" w:cs="Times New Roman"/>
          <w:bCs/>
          <w:sz w:val="28"/>
          <w:szCs w:val="28"/>
          <w:lang w:eastAsia="ru-RU"/>
        </w:rPr>
      </w:pPr>
    </w:p>
    <w:p w:rsidR="00875D98" w:rsidRPr="00875D98" w:rsidRDefault="00875D98" w:rsidP="00875D98">
      <w:pPr>
        <w:spacing w:after="0" w:line="240" w:lineRule="auto"/>
        <w:ind w:left="708" w:firstLine="708"/>
        <w:rPr>
          <w:rFonts w:ascii="Times New Roman" w:eastAsia="Times New Roman" w:hAnsi="Times New Roman" w:cs="Times New Roman"/>
          <w:bCs/>
          <w:sz w:val="28"/>
          <w:szCs w:val="28"/>
          <w:lang w:eastAsia="ru-RU"/>
        </w:rPr>
      </w:pPr>
      <w:r w:rsidRPr="00875D98">
        <w:rPr>
          <w:rFonts w:ascii="Times New Roman" w:eastAsia="Times New Roman" w:hAnsi="Times New Roman" w:cs="Times New Roman"/>
          <w:bCs/>
          <w:sz w:val="28"/>
          <w:szCs w:val="28"/>
          <w:lang w:eastAsia="ru-RU"/>
        </w:rPr>
        <w:t>При очном обслуживании в Центре обслуживания потребителей сокращено общее время ожидания в очереди, при этом время работы офиса увеличено, а порядок приема и рассмотрения обращений усовершенствован. Для удобства посетителей увеличено количество сотрудников Центра обслуживания, которые принимают обращения.</w:t>
      </w:r>
    </w:p>
    <w:p w:rsidR="00875D98" w:rsidRDefault="00875D98" w:rsidP="00875D98">
      <w:pPr>
        <w:spacing w:after="0" w:line="240" w:lineRule="auto"/>
        <w:ind w:left="708"/>
        <w:rPr>
          <w:rFonts w:ascii="Times New Roman" w:eastAsia="Times New Roman" w:hAnsi="Times New Roman" w:cs="Times New Roman"/>
          <w:bCs/>
          <w:sz w:val="28"/>
          <w:szCs w:val="28"/>
          <w:lang w:eastAsia="ru-RU"/>
        </w:rPr>
      </w:pPr>
      <w:r w:rsidRPr="00875D98">
        <w:rPr>
          <w:rFonts w:ascii="Times New Roman" w:eastAsia="Times New Roman" w:hAnsi="Times New Roman" w:cs="Times New Roman"/>
          <w:bCs/>
          <w:sz w:val="28"/>
          <w:szCs w:val="28"/>
          <w:lang w:eastAsia="ru-RU"/>
        </w:rPr>
        <w:tab/>
      </w:r>
    </w:p>
    <w:p w:rsidR="00875D98" w:rsidRDefault="00875D98" w:rsidP="00875D98">
      <w:pPr>
        <w:spacing w:after="0" w:line="240" w:lineRule="auto"/>
        <w:ind w:left="708"/>
        <w:rPr>
          <w:rFonts w:ascii="Times New Roman" w:eastAsia="Times New Roman" w:hAnsi="Times New Roman" w:cs="Times New Roman"/>
          <w:bCs/>
          <w:sz w:val="28"/>
          <w:szCs w:val="28"/>
          <w:lang w:eastAsia="ru-RU"/>
        </w:rPr>
      </w:pPr>
    </w:p>
    <w:p w:rsidR="00875D98" w:rsidRPr="009778A2" w:rsidRDefault="00875D98" w:rsidP="00875D98">
      <w:pPr>
        <w:spacing w:after="0" w:line="240" w:lineRule="auto"/>
        <w:ind w:left="708"/>
        <w:rPr>
          <w:rFonts w:ascii="Times New Roman" w:eastAsia="Times New Roman" w:hAnsi="Times New Roman" w:cs="Times New Roman"/>
          <w:bCs/>
          <w:sz w:val="28"/>
          <w:szCs w:val="28"/>
          <w:lang w:eastAsia="ru-RU"/>
        </w:rPr>
      </w:pPr>
      <w:r w:rsidRPr="00875D98">
        <w:rPr>
          <w:rFonts w:ascii="Times New Roman" w:eastAsia="Times New Roman" w:hAnsi="Times New Roman" w:cs="Times New Roman"/>
          <w:b/>
          <w:bCs/>
          <w:sz w:val="28"/>
          <w:szCs w:val="28"/>
          <w:lang w:eastAsia="ru-RU"/>
        </w:rPr>
        <w:t>4.9.</w:t>
      </w:r>
      <w:r w:rsidRPr="00875D98">
        <w:rPr>
          <w:rFonts w:ascii="Times New Roman" w:eastAsia="Times New Roman" w:hAnsi="Times New Roman" w:cs="Times New Roman"/>
          <w:bCs/>
          <w:sz w:val="28"/>
          <w:szCs w:val="28"/>
          <w:lang w:eastAsia="ru-RU"/>
        </w:rPr>
        <w:t xml:space="preserve"> Информация по обращениям потребителей</w:t>
      </w:r>
      <w:r w:rsidR="009778A2">
        <w:rPr>
          <w:rFonts w:ascii="Times New Roman" w:eastAsia="Times New Roman" w:hAnsi="Times New Roman" w:cs="Times New Roman"/>
          <w:bCs/>
          <w:sz w:val="28"/>
          <w:szCs w:val="28"/>
          <w:lang w:eastAsia="ru-RU"/>
        </w:rPr>
        <w:t xml:space="preserve"> </w:t>
      </w:r>
      <w:r w:rsidR="009778A2" w:rsidRPr="009778A2">
        <w:rPr>
          <w:rFonts w:ascii="Times New Roman" w:eastAsia="Times New Roman" w:hAnsi="Times New Roman" w:cs="Times New Roman"/>
          <w:bCs/>
          <w:sz w:val="28"/>
          <w:szCs w:val="28"/>
          <w:lang w:eastAsia="ru-RU"/>
        </w:rPr>
        <w:t xml:space="preserve"> </w:t>
      </w:r>
      <w:r w:rsidR="009778A2" w:rsidRPr="009778A2">
        <w:rPr>
          <w:rFonts w:ascii="Times New Roman" w:eastAsia="Times New Roman" w:hAnsi="Times New Roman" w:cs="Times New Roman"/>
          <w:b/>
          <w:bCs/>
          <w:sz w:val="28"/>
          <w:szCs w:val="28"/>
          <w:lang w:eastAsia="ru-RU"/>
        </w:rPr>
        <w:t>Таблица № 8</w:t>
      </w:r>
      <w:r w:rsidR="009778A2" w:rsidRPr="009778A2">
        <w:rPr>
          <w:rFonts w:ascii="Times New Roman" w:eastAsia="Times New Roman" w:hAnsi="Times New Roman" w:cs="Times New Roman"/>
          <w:bCs/>
          <w:sz w:val="28"/>
          <w:szCs w:val="28"/>
          <w:lang w:eastAsia="ru-RU"/>
        </w:rPr>
        <w:t xml:space="preserve"> </w:t>
      </w:r>
      <w:r w:rsidR="009778A2">
        <w:rPr>
          <w:rFonts w:ascii="Times New Roman" w:eastAsia="Times New Roman" w:hAnsi="Times New Roman" w:cs="Times New Roman"/>
          <w:bCs/>
          <w:sz w:val="28"/>
          <w:szCs w:val="28"/>
          <w:lang w:eastAsia="ru-RU"/>
        </w:rPr>
        <w:t xml:space="preserve">в приложении </w:t>
      </w:r>
      <w:r w:rsidR="009778A2">
        <w:rPr>
          <w:rFonts w:ascii="Times New Roman" w:eastAsia="Times New Roman" w:hAnsi="Times New Roman" w:cs="Times New Roman"/>
          <w:bCs/>
          <w:sz w:val="28"/>
          <w:szCs w:val="28"/>
          <w:lang w:val="en-US" w:eastAsia="ru-RU"/>
        </w:rPr>
        <w:t>Ex</w:t>
      </w:r>
      <w:proofErr w:type="gramStart"/>
      <w:r w:rsidR="009778A2">
        <w:rPr>
          <w:rFonts w:ascii="Times New Roman" w:eastAsia="Times New Roman" w:hAnsi="Times New Roman" w:cs="Times New Roman"/>
          <w:bCs/>
          <w:sz w:val="28"/>
          <w:szCs w:val="28"/>
          <w:lang w:eastAsia="ru-RU"/>
        </w:rPr>
        <w:t>с</w:t>
      </w:r>
      <w:proofErr w:type="gramEnd"/>
      <w:r w:rsidR="009778A2">
        <w:rPr>
          <w:rFonts w:ascii="Times New Roman" w:eastAsia="Times New Roman" w:hAnsi="Times New Roman" w:cs="Times New Roman"/>
          <w:bCs/>
          <w:sz w:val="28"/>
          <w:szCs w:val="28"/>
          <w:lang w:val="en-US" w:eastAsia="ru-RU"/>
        </w:rPr>
        <w:t>el</w:t>
      </w:r>
    </w:p>
    <w:p w:rsidR="002B4C33" w:rsidRPr="002B4C33" w:rsidRDefault="002B4C33" w:rsidP="002B4C33">
      <w:pPr>
        <w:spacing w:after="0" w:line="240" w:lineRule="auto"/>
        <w:rPr>
          <w:rFonts w:ascii="Times New Roman" w:hAnsi="Times New Roman" w:cs="Times New Roman"/>
          <w:b/>
          <w:sz w:val="28"/>
          <w:szCs w:val="28"/>
        </w:rPr>
      </w:pPr>
    </w:p>
    <w:sectPr w:rsidR="002B4C33" w:rsidRPr="002B4C33" w:rsidSect="008F2835">
      <w:pgSz w:w="16838" w:h="11906" w:orient="landscape"/>
      <w:pgMar w:top="426" w:right="113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8033C"/>
    <w:multiLevelType w:val="multilevel"/>
    <w:tmpl w:val="61E884F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713F3C87"/>
    <w:multiLevelType w:val="multilevel"/>
    <w:tmpl w:val="212E58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75935E36"/>
    <w:multiLevelType w:val="multilevel"/>
    <w:tmpl w:val="77509D7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C33"/>
    <w:rsid w:val="00010F52"/>
    <w:rsid w:val="0001654E"/>
    <w:rsid w:val="00086599"/>
    <w:rsid w:val="000F3D94"/>
    <w:rsid w:val="00121A42"/>
    <w:rsid w:val="00205125"/>
    <w:rsid w:val="002155DB"/>
    <w:rsid w:val="00274B87"/>
    <w:rsid w:val="002B4C33"/>
    <w:rsid w:val="00397BCD"/>
    <w:rsid w:val="004E476E"/>
    <w:rsid w:val="005544C3"/>
    <w:rsid w:val="00556579"/>
    <w:rsid w:val="005B5D7E"/>
    <w:rsid w:val="00613331"/>
    <w:rsid w:val="00672291"/>
    <w:rsid w:val="006A3B3E"/>
    <w:rsid w:val="0072064B"/>
    <w:rsid w:val="00875D98"/>
    <w:rsid w:val="008F2835"/>
    <w:rsid w:val="00952523"/>
    <w:rsid w:val="009778A2"/>
    <w:rsid w:val="00A13E9B"/>
    <w:rsid w:val="00B10245"/>
    <w:rsid w:val="00B30F5B"/>
    <w:rsid w:val="00B4635C"/>
    <w:rsid w:val="00BB603C"/>
    <w:rsid w:val="00C014B3"/>
    <w:rsid w:val="00FA6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C33"/>
    <w:pPr>
      <w:ind w:left="720"/>
      <w:contextualSpacing/>
    </w:pPr>
  </w:style>
  <w:style w:type="table" w:styleId="a4">
    <w:name w:val="Table Grid"/>
    <w:basedOn w:val="a1"/>
    <w:rsid w:val="004E47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102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0245"/>
    <w:rPr>
      <w:rFonts w:ascii="Tahoma" w:hAnsi="Tahoma" w:cs="Tahoma"/>
      <w:sz w:val="16"/>
      <w:szCs w:val="16"/>
    </w:rPr>
  </w:style>
  <w:style w:type="numbering" w:customStyle="1" w:styleId="1">
    <w:name w:val="Нет списка1"/>
    <w:next w:val="a2"/>
    <w:uiPriority w:val="99"/>
    <w:semiHidden/>
    <w:unhideWhenUsed/>
    <w:rsid w:val="00B4635C"/>
  </w:style>
  <w:style w:type="paragraph" w:styleId="a7">
    <w:name w:val="No Spacing"/>
    <w:uiPriority w:val="1"/>
    <w:qFormat/>
    <w:rsid w:val="00B4635C"/>
    <w:pPr>
      <w:spacing w:after="0" w:line="240" w:lineRule="auto"/>
    </w:pPr>
    <w:rPr>
      <w:rFonts w:ascii="Calibri" w:eastAsia="Calibri" w:hAnsi="Calibri" w:cs="Times New Roman"/>
    </w:rPr>
  </w:style>
  <w:style w:type="paragraph" w:customStyle="1" w:styleId="Default">
    <w:name w:val="Default"/>
    <w:rsid w:val="00B4635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A13E9B"/>
  </w:style>
  <w:style w:type="character" w:styleId="a8">
    <w:name w:val="Hyperlink"/>
    <w:basedOn w:val="a0"/>
    <w:uiPriority w:val="99"/>
    <w:unhideWhenUsed/>
    <w:rsid w:val="006133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C33"/>
    <w:pPr>
      <w:ind w:left="720"/>
      <w:contextualSpacing/>
    </w:pPr>
  </w:style>
  <w:style w:type="table" w:styleId="a4">
    <w:name w:val="Table Grid"/>
    <w:basedOn w:val="a1"/>
    <w:rsid w:val="004E47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102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0245"/>
    <w:rPr>
      <w:rFonts w:ascii="Tahoma" w:hAnsi="Tahoma" w:cs="Tahoma"/>
      <w:sz w:val="16"/>
      <w:szCs w:val="16"/>
    </w:rPr>
  </w:style>
  <w:style w:type="numbering" w:customStyle="1" w:styleId="1">
    <w:name w:val="Нет списка1"/>
    <w:next w:val="a2"/>
    <w:uiPriority w:val="99"/>
    <w:semiHidden/>
    <w:unhideWhenUsed/>
    <w:rsid w:val="00B4635C"/>
  </w:style>
  <w:style w:type="paragraph" w:styleId="a7">
    <w:name w:val="No Spacing"/>
    <w:uiPriority w:val="1"/>
    <w:qFormat/>
    <w:rsid w:val="00B4635C"/>
    <w:pPr>
      <w:spacing w:after="0" w:line="240" w:lineRule="auto"/>
    </w:pPr>
    <w:rPr>
      <w:rFonts w:ascii="Calibri" w:eastAsia="Calibri" w:hAnsi="Calibri" w:cs="Times New Roman"/>
    </w:rPr>
  </w:style>
  <w:style w:type="paragraph" w:customStyle="1" w:styleId="Default">
    <w:name w:val="Default"/>
    <w:rsid w:val="00B4635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A13E9B"/>
  </w:style>
  <w:style w:type="character" w:styleId="a8">
    <w:name w:val="Hyperlink"/>
    <w:basedOn w:val="a0"/>
    <w:uiPriority w:val="99"/>
    <w:unhideWhenUsed/>
    <w:rsid w:val="006133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7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mailto:tulges@mail.ru" TargetMode="Externa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yperlink" Target="mailto:info@tulg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5664</Words>
  <Characters>32289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Жуйкова Татьяна Николаевна</dc:creator>
  <cp:lastModifiedBy>Жуйкова Татьяна Николаевна</cp:lastModifiedBy>
  <cp:revision>4</cp:revision>
  <dcterms:created xsi:type="dcterms:W3CDTF">2016-04-11T09:57:00Z</dcterms:created>
  <dcterms:modified xsi:type="dcterms:W3CDTF">2016-04-11T10:33:00Z</dcterms:modified>
</cp:coreProperties>
</file>