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38" w:rsidRPr="00696E9B" w:rsidRDefault="00696E9B" w:rsidP="00696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E9B">
        <w:rPr>
          <w:rFonts w:ascii="Times New Roman" w:hAnsi="Times New Roman" w:cs="Times New Roman"/>
          <w:b/>
          <w:sz w:val="24"/>
          <w:szCs w:val="24"/>
        </w:rPr>
        <w:t>Форма 6.1 - Расчет значения индикатора информативности</w:t>
      </w:r>
    </w:p>
    <w:p w:rsidR="00696E9B" w:rsidRPr="00696E9B" w:rsidRDefault="00696E9B" w:rsidP="0069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"Тульские городские электрические сети"</w:t>
      </w:r>
    </w:p>
    <w:p w:rsidR="00696E9B" w:rsidRPr="00696E9B" w:rsidRDefault="00696E9B" w:rsidP="00696E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6E9B" w:rsidRDefault="00696E9B">
      <w:r w:rsidRPr="00696E9B">
        <w:rPr>
          <w:noProof/>
          <w:lang w:eastAsia="ru-RU"/>
        </w:rPr>
        <w:drawing>
          <wp:inline distT="0" distB="0" distL="0" distR="0" wp14:anchorId="226169D5" wp14:editId="0E25DA43">
            <wp:extent cx="6096000" cy="9286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9B" w:rsidRDefault="00696E9B"/>
    <w:p w:rsidR="00696E9B" w:rsidRDefault="00696E9B">
      <w:r w:rsidRPr="00696E9B">
        <w:rPr>
          <w:noProof/>
          <w:lang w:eastAsia="ru-RU"/>
        </w:rPr>
        <w:drawing>
          <wp:inline distT="0" distB="0" distL="0" distR="0" wp14:anchorId="2D6CAFFA" wp14:editId="3DA7C2EB">
            <wp:extent cx="6134100" cy="906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86" cy="906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9B" w:rsidRDefault="00696E9B"/>
    <w:p w:rsidR="00696E9B" w:rsidRDefault="00696E9B"/>
    <w:p w:rsidR="00696E9B" w:rsidRPr="00696E9B" w:rsidRDefault="00696E9B" w:rsidP="00696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E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Форма 6.2 - Расчет значения индикатора исполнительности</w:t>
      </w:r>
    </w:p>
    <w:p w:rsidR="00AB373D" w:rsidRDefault="00AB373D" w:rsidP="00AB3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"Тульские городские электрические сети"</w:t>
      </w:r>
    </w:p>
    <w:p w:rsidR="00AB373D" w:rsidRPr="00696E9B" w:rsidRDefault="00AB373D" w:rsidP="00AB3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E9B" w:rsidRDefault="00696E9B" w:rsidP="00696E9B">
      <w:pPr>
        <w:rPr>
          <w:rFonts w:ascii="Times New Roman" w:hAnsi="Times New Roman" w:cs="Times New Roman"/>
          <w:b/>
          <w:sz w:val="24"/>
          <w:szCs w:val="24"/>
        </w:rPr>
      </w:pPr>
      <w:r w:rsidRPr="00696E9B">
        <w:rPr>
          <w:noProof/>
          <w:lang w:eastAsia="ru-RU"/>
        </w:rPr>
        <w:drawing>
          <wp:inline distT="0" distB="0" distL="0" distR="0" wp14:anchorId="30F71D2C" wp14:editId="1326DE0E">
            <wp:extent cx="6210300" cy="8886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22" cy="88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9B" w:rsidRDefault="00696E9B" w:rsidP="00696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E9B" w:rsidRDefault="00696E9B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696E9B" w:rsidRDefault="00AB373D" w:rsidP="00696E9B">
      <w:pPr>
        <w:rPr>
          <w:rFonts w:ascii="Times New Roman" w:hAnsi="Times New Roman" w:cs="Times New Roman"/>
          <w:b/>
          <w:sz w:val="24"/>
          <w:szCs w:val="24"/>
        </w:rPr>
      </w:pPr>
      <w:r w:rsidRPr="00AB373D">
        <w:rPr>
          <w:noProof/>
          <w:lang w:eastAsia="ru-RU"/>
        </w:rPr>
        <w:lastRenderedPageBreak/>
        <w:drawing>
          <wp:inline distT="0" distB="0" distL="0" distR="0" wp14:anchorId="66493F83" wp14:editId="23166626">
            <wp:extent cx="6162675" cy="9982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9B" w:rsidRDefault="00AB373D" w:rsidP="00696E9B">
      <w:pPr>
        <w:rPr>
          <w:rFonts w:ascii="Times New Roman" w:hAnsi="Times New Roman" w:cs="Times New Roman"/>
          <w:b/>
          <w:sz w:val="24"/>
          <w:szCs w:val="24"/>
        </w:rPr>
      </w:pPr>
      <w:r w:rsidRPr="00AB373D">
        <w:rPr>
          <w:rFonts w:ascii="Times New Roman" w:hAnsi="Times New Roman" w:cs="Times New Roman"/>
          <w:b/>
          <w:sz w:val="24"/>
          <w:szCs w:val="24"/>
        </w:rPr>
        <w:lastRenderedPageBreak/>
        <w:t>Форма 6.3 - Расчет значения индикатора результативности обратной связи</w:t>
      </w:r>
    </w:p>
    <w:p w:rsidR="00AB373D" w:rsidRDefault="00AB373D" w:rsidP="00AB3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"Тульские городские электрические сети"</w:t>
      </w:r>
    </w:p>
    <w:p w:rsidR="00696E9B" w:rsidRDefault="00696E9B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AB373D" w:rsidRDefault="00AB373D" w:rsidP="00696E9B">
      <w:pPr>
        <w:rPr>
          <w:rFonts w:ascii="Times New Roman" w:hAnsi="Times New Roman" w:cs="Times New Roman"/>
          <w:b/>
          <w:sz w:val="24"/>
          <w:szCs w:val="24"/>
        </w:rPr>
      </w:pPr>
      <w:r w:rsidRPr="00AB373D">
        <w:rPr>
          <w:noProof/>
          <w:lang w:eastAsia="ru-RU"/>
        </w:rPr>
        <w:drawing>
          <wp:inline distT="0" distB="0" distL="0" distR="0" wp14:anchorId="0F519831" wp14:editId="4848399C">
            <wp:extent cx="6181725" cy="85820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924" cy="857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3D" w:rsidRDefault="00AB373D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AB373D" w:rsidRDefault="00AB373D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AB373D" w:rsidRDefault="00AB373D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AB373D" w:rsidRDefault="006F1637" w:rsidP="00696E9B">
      <w:pPr>
        <w:rPr>
          <w:rFonts w:ascii="Times New Roman" w:hAnsi="Times New Roman" w:cs="Times New Roman"/>
          <w:b/>
          <w:sz w:val="24"/>
          <w:szCs w:val="24"/>
        </w:rPr>
      </w:pPr>
      <w:r w:rsidRPr="006F1637">
        <w:rPr>
          <w:noProof/>
          <w:lang w:eastAsia="ru-RU"/>
        </w:rPr>
        <w:drawing>
          <wp:inline distT="0" distB="0" distL="0" distR="0" wp14:anchorId="7933DE30" wp14:editId="55DFCEF2">
            <wp:extent cx="6113417" cy="92354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91" cy="923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5E" w:rsidRDefault="0083505E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83505E" w:rsidRDefault="0083505E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83505E" w:rsidRDefault="0083505E" w:rsidP="00696E9B">
      <w:pPr>
        <w:rPr>
          <w:rFonts w:ascii="Times New Roman" w:hAnsi="Times New Roman" w:cs="Times New Roman"/>
          <w:b/>
          <w:sz w:val="24"/>
          <w:szCs w:val="24"/>
        </w:rPr>
      </w:pPr>
    </w:p>
    <w:p w:rsidR="00AB373D" w:rsidRPr="00696E9B" w:rsidRDefault="00AB373D" w:rsidP="00696E9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373D">
        <w:rPr>
          <w:noProof/>
          <w:lang w:eastAsia="ru-RU"/>
        </w:rPr>
        <w:drawing>
          <wp:inline distT="0" distB="0" distL="0" distR="0" wp14:anchorId="6F5AC3C8" wp14:editId="0815C05A">
            <wp:extent cx="6087292" cy="2307838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90" cy="230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73D" w:rsidRPr="00696E9B" w:rsidSect="00696E9B">
      <w:pgSz w:w="11906" w:h="16838"/>
      <w:pgMar w:top="39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9B"/>
    <w:rsid w:val="00696E9B"/>
    <w:rsid w:val="006F1637"/>
    <w:rsid w:val="00723A38"/>
    <w:rsid w:val="0083505E"/>
    <w:rsid w:val="00A51636"/>
    <w:rsid w:val="00A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Юлия Владимировна</dc:creator>
  <cp:lastModifiedBy>Трапезникова Юлия Владимировна</cp:lastModifiedBy>
  <cp:revision>3</cp:revision>
  <dcterms:created xsi:type="dcterms:W3CDTF">2015-04-09T08:12:00Z</dcterms:created>
  <dcterms:modified xsi:type="dcterms:W3CDTF">2015-04-10T10:18:00Z</dcterms:modified>
</cp:coreProperties>
</file>