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79545" w14:textId="77777777" w:rsidR="001C2CEB" w:rsidRDefault="00000000">
      <w:pPr>
        <w:pStyle w:val="a4"/>
        <w:spacing w:line="259" w:lineRule="auto"/>
      </w:pPr>
      <w:r>
        <w:t>19</w:t>
      </w:r>
      <w:r>
        <w:rPr>
          <w:spacing w:val="-16"/>
        </w:rPr>
        <w:t xml:space="preserve"> </w:t>
      </w:r>
      <w:r>
        <w:t>л)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этапах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заявок</w:t>
      </w:r>
      <w:r>
        <w:rPr>
          <w:spacing w:val="-14"/>
        </w:rPr>
        <w:t xml:space="preserve"> </w:t>
      </w:r>
      <w:r>
        <w:t>юридических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индивидуальных предпринимателей на технологическое присоединение к электрическим сетям, включая информацию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дате</w:t>
      </w:r>
      <w:r>
        <w:rPr>
          <w:spacing w:val="-7"/>
        </w:rPr>
        <w:t xml:space="preserve"> </w:t>
      </w:r>
      <w:r>
        <w:t>поступления</w:t>
      </w:r>
      <w:r>
        <w:rPr>
          <w:spacing w:val="-6"/>
        </w:rPr>
        <w:t xml:space="preserve"> </w:t>
      </w:r>
      <w:r>
        <w:t>заявки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регистрационном</w:t>
      </w:r>
      <w:r>
        <w:rPr>
          <w:spacing w:val="-7"/>
        </w:rPr>
        <w:t xml:space="preserve"> </w:t>
      </w:r>
      <w:r>
        <w:t>номере,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направлении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</w:t>
      </w:r>
      <w:r>
        <w:rPr>
          <w:spacing w:val="-3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</w:t>
      </w:r>
    </w:p>
    <w:p w14:paraId="1B767A98" w14:textId="77777777" w:rsidR="001C2CEB" w:rsidRDefault="001C2CEB">
      <w:pPr>
        <w:pStyle w:val="a3"/>
        <w:rPr>
          <w:b/>
        </w:rPr>
      </w:pPr>
    </w:p>
    <w:p w14:paraId="2B49DCE1" w14:textId="77777777" w:rsidR="001C2CEB" w:rsidRDefault="001C2CEB">
      <w:pPr>
        <w:pStyle w:val="a3"/>
        <w:spacing w:before="81"/>
        <w:rPr>
          <w:b/>
        </w:rPr>
      </w:pPr>
    </w:p>
    <w:p w14:paraId="4BAB7E67" w14:textId="29906E87" w:rsidR="001C2CEB" w:rsidRDefault="00000000">
      <w:pPr>
        <w:pStyle w:val="a3"/>
        <w:ind w:left="102" w:right="101"/>
        <w:jc w:val="both"/>
      </w:pPr>
      <w:r>
        <w:t>Основные этапы обработки заявок на технологическое присоединение к электрическим сетям и порядок выполнения мероприятий по технологическому присоединению опубликованы на сайте Общества:</w:t>
      </w:r>
      <w:r w:rsidR="00BD43EA" w:rsidRPr="00BD43EA">
        <w:t xml:space="preserve"> </w:t>
      </w:r>
      <w:hyperlink r:id="rId4" w:history="1">
        <w:r w:rsidR="00BD43EA" w:rsidRPr="00E332D6">
          <w:rPr>
            <w:rStyle w:val="a6"/>
          </w:rPr>
          <w:t>http://</w:t>
        </w:r>
        <w:r w:rsidR="00BD43EA" w:rsidRPr="00E332D6">
          <w:rPr>
            <w:rStyle w:val="a6"/>
            <w:lang w:val="en-US"/>
          </w:rPr>
          <w:t>tulges</w:t>
        </w:r>
        <w:r w:rsidR="00BD43EA" w:rsidRPr="00E332D6">
          <w:rPr>
            <w:rStyle w:val="a6"/>
          </w:rPr>
          <w:t>.</w:t>
        </w:r>
        <w:r w:rsidR="00BD43EA" w:rsidRPr="00E332D6">
          <w:rPr>
            <w:rStyle w:val="a6"/>
            <w:lang w:val="en-US"/>
          </w:rPr>
          <w:t>ru</w:t>
        </w:r>
        <w:r w:rsidR="00BD43EA" w:rsidRPr="00E332D6">
          <w:rPr>
            <w:rStyle w:val="a6"/>
          </w:rPr>
          <w:t>//</w:t>
        </w:r>
        <w:r w:rsidR="00BD43EA" w:rsidRPr="00E332D6">
          <w:rPr>
            <w:rStyle w:val="a6"/>
          </w:rPr>
          <w:t>obshhaya-informacziya-o-texnologicheskom-prisoedinenii</w:t>
        </w:r>
        <w:r w:rsidR="00BD43EA" w:rsidRPr="00E332D6">
          <w:rPr>
            <w:rStyle w:val="a6"/>
          </w:rPr>
          <w:t>/Общая информация о технологическом</w:t>
        </w:r>
      </w:hyperlink>
      <w:r w:rsidR="00BD43EA">
        <w:rPr>
          <w:color w:val="0000FF"/>
          <w:u w:val="single" w:color="0000FF"/>
        </w:rPr>
        <w:t xml:space="preserve"> присоединении/</w:t>
      </w:r>
      <w:r>
        <w:rPr>
          <w:color w:val="0000FF"/>
        </w:rPr>
        <w:t xml:space="preserve"> </w:t>
      </w:r>
      <w:r>
        <w:t>и в личном кабинете на Портале электросетевых услуг</w:t>
      </w:r>
      <w:r>
        <w:rPr>
          <w:spacing w:val="40"/>
        </w:rPr>
        <w:t xml:space="preserve"> </w:t>
      </w:r>
      <w:r>
        <w:rPr>
          <w:color w:val="0000FF"/>
          <w:u w:val="single" w:color="0000FF"/>
        </w:rPr>
        <w:t>https://портал-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тп.рф</w:t>
      </w:r>
      <w:r>
        <w:rPr>
          <w:color w:val="0000FF"/>
        </w:rPr>
        <w:t xml:space="preserve"> </w:t>
      </w:r>
      <w:r>
        <w:t>либо на "Едином портале государственных и муниципальных услуг (функций)".</w:t>
      </w:r>
    </w:p>
    <w:p w14:paraId="0D1D0705" w14:textId="77777777" w:rsidR="001C2CEB" w:rsidRDefault="001C2CEB">
      <w:pPr>
        <w:pStyle w:val="a3"/>
        <w:spacing w:before="182"/>
      </w:pPr>
    </w:p>
    <w:p w14:paraId="2DA2F6E0" w14:textId="77777777" w:rsidR="001C2CEB" w:rsidRDefault="00000000">
      <w:pPr>
        <w:pStyle w:val="a3"/>
        <w:spacing w:line="259" w:lineRule="auto"/>
        <w:ind w:left="102" w:right="103"/>
        <w:jc w:val="both"/>
      </w:pPr>
      <w:r>
        <w:t>При этом, согласно пункту 24 Стандартов раскрытия информации субъектами оптового и розничных рынков электрической энергии, утвержденных постановлением Правительства РФ от 21.01.2004</w:t>
      </w:r>
      <w:r>
        <w:rPr>
          <w:spacing w:val="-14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24,</w:t>
      </w:r>
      <w:r>
        <w:rPr>
          <w:spacing w:val="-12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этапах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заявок</w:t>
      </w:r>
      <w:r>
        <w:rPr>
          <w:spacing w:val="-11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лиц и индивидуальных предпринимателей на технологическое присоединение к электрическим сетям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заявки, заключению и исполнению договора об осуществлении технологического присоединения в отношении каждой заявки, поступающей в сетевую организацию,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личного</w:t>
      </w:r>
      <w:r>
        <w:rPr>
          <w:spacing w:val="-13"/>
        </w:rPr>
        <w:t xml:space="preserve"> </w:t>
      </w:r>
      <w:r>
        <w:t>кабинета</w:t>
      </w:r>
      <w:r>
        <w:rPr>
          <w:spacing w:val="-14"/>
        </w:rPr>
        <w:t xml:space="preserve"> </w:t>
      </w:r>
      <w:r>
        <w:t>заявителя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официальном</w:t>
      </w:r>
      <w:r>
        <w:rPr>
          <w:spacing w:val="-13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Интернет, определяемом Правительством Российской Федерации (в личном кабинете на Портале электросетевых услуг</w:t>
      </w:r>
      <w:r>
        <w:rPr>
          <w:spacing w:val="40"/>
        </w:rPr>
        <w:t xml:space="preserve"> </w:t>
      </w:r>
      <w:r>
        <w:rPr>
          <w:color w:val="0000FF"/>
          <w:u w:val="single" w:color="0000FF"/>
        </w:rPr>
        <w:t>https://портал-тп.рф</w:t>
      </w:r>
      <w:r>
        <w:rPr>
          <w:color w:val="0000FF"/>
        </w:rPr>
        <w:t xml:space="preserve"> </w:t>
      </w:r>
      <w:r>
        <w:t>либо на "Едином портале государственных и муниципальных услуг (функций)").</w:t>
      </w:r>
    </w:p>
    <w:sectPr w:rsidR="001C2CEB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B"/>
    <w:rsid w:val="001C2CEB"/>
    <w:rsid w:val="00383941"/>
    <w:rsid w:val="00844FAD"/>
    <w:rsid w:val="00B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C6FD"/>
  <w15:docId w15:val="{08C3106E-489F-488D-8D1C-0C8445F1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3"/>
      <w:ind w:left="102" w:right="103"/>
      <w:jc w:val="both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D43E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D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lges.ru//obshhaya-informacziya-o-texnologicheskom-prisoedinenii/&#1054;&#1073;&#1097;&#1072;&#1103;%20&#1080;&#1085;&#1092;&#1086;&#1088;&#1084;&#1072;&#1094;&#1080;&#1103;%20&#1086;%20&#1090;&#1077;&#1093;&#1085;&#1086;&#1083;&#1086;&#1075;&#1080;&#1095;&#1077;&#1089;&#1082;&#1086;&#108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 Светлана Игоревна</dc:creator>
  <cp:lastModifiedBy>Ерасова Виктория Валерьевна</cp:lastModifiedBy>
  <cp:revision>3</cp:revision>
  <dcterms:created xsi:type="dcterms:W3CDTF">2024-04-02T06:15:00Z</dcterms:created>
  <dcterms:modified xsi:type="dcterms:W3CDTF">2024-04-02T06:17:00Z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2013</vt:lpwstr>
  </property>
</Properties>
</file>